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76953" w14:textId="3C08B371" w:rsidR="004C2F4B" w:rsidRDefault="00F62462" w:rsidP="00EF2434">
      <w:pPr>
        <w:jc w:val="center"/>
        <w:outlineLvl w:val="0"/>
        <w:rPr>
          <w:u w:val="single"/>
          <w:lang w:val="en-CA"/>
        </w:rPr>
      </w:pPr>
      <w:r>
        <w:rPr>
          <w:u w:val="single"/>
          <w:lang w:val="en-CA"/>
        </w:rPr>
        <w:t xml:space="preserve">Edmonton Region </w:t>
      </w:r>
      <w:r w:rsidR="00531E9A">
        <w:rPr>
          <w:u w:val="single"/>
          <w:lang w:val="en-CA"/>
        </w:rPr>
        <w:t xml:space="preserve">Fractured </w:t>
      </w:r>
      <w:r>
        <w:rPr>
          <w:u w:val="single"/>
          <w:lang w:val="en-CA"/>
        </w:rPr>
        <w:t>Wrist Rehabilitation Guidelines</w:t>
      </w:r>
    </w:p>
    <w:p w14:paraId="34D8D549" w14:textId="477A5FB2" w:rsidR="00EF2434" w:rsidRPr="00EF2434" w:rsidRDefault="00BF5009" w:rsidP="00EF2434">
      <w:pPr>
        <w:jc w:val="center"/>
        <w:outlineLvl w:val="0"/>
        <w:rPr>
          <w:sz w:val="16"/>
          <w:szCs w:val="16"/>
          <w:u w:val="single"/>
          <w:lang w:val="en-CA"/>
        </w:rPr>
      </w:pPr>
      <w:r>
        <w:rPr>
          <w:u w:val="single"/>
          <w:lang w:val="en-CA"/>
        </w:rPr>
        <w:t xml:space="preserve">Available at: </w:t>
      </w:r>
      <w:hyperlink r:id="rId8" w:tgtFrame="_blank" w:history="1">
        <w:r w:rsidRPr="00BF5009">
          <w:rPr>
            <w:rStyle w:val="Hyperlink"/>
            <w:rFonts w:cs="Courier New"/>
            <w:sz w:val="20"/>
            <w:szCs w:val="20"/>
          </w:rPr>
          <w:t>https://www.ualberta.ca/rehabilitation/research/core/shoulder-and-upper-extremity-research-group-of-edmonton</w:t>
        </w:r>
      </w:hyperlink>
    </w:p>
    <w:p w14:paraId="4B26EA02" w14:textId="51D13E81" w:rsidR="00327373" w:rsidRDefault="00F56FD0" w:rsidP="00BF50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62"/>
          <w:tab w:val="left" w:pos="10827"/>
          <w:tab w:val="left" w:pos="13598"/>
        </w:tabs>
        <w:spacing w:before="60" w:line="360" w:lineRule="auto"/>
        <w:rPr>
          <w:lang w:val="en-CA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C04B67" wp14:editId="20022EB3">
                <wp:simplePos x="0" y="0"/>
                <wp:positionH relativeFrom="column">
                  <wp:posOffset>6482452</wp:posOffset>
                </wp:positionH>
                <wp:positionV relativeFrom="paragraph">
                  <wp:posOffset>317040</wp:posOffset>
                </wp:positionV>
                <wp:extent cx="2286000" cy="1143635"/>
                <wp:effectExtent l="0" t="0" r="25400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63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BCE80" w14:textId="77777777" w:rsidR="00F56FD0" w:rsidRDefault="00F56FD0" w:rsidP="00F56FD0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226DE708" w14:textId="77777777" w:rsidR="00F56FD0" w:rsidRPr="004C2F4B" w:rsidRDefault="00F56FD0" w:rsidP="00F56FD0">
                            <w:pPr>
                              <w:jc w:val="center"/>
                              <w:rPr>
                                <w:color w:val="BFBFBF" w:themeColor="background1" w:themeShade="BF"/>
                                <w:lang w:val="en-CA"/>
                              </w:rPr>
                            </w:pPr>
                            <w:r w:rsidRPr="004C2F4B">
                              <w:rPr>
                                <w:color w:val="BFBFBF" w:themeColor="background1" w:themeShade="BF"/>
                                <w:lang w:val="en-CA"/>
                              </w:rPr>
                              <w:t>Insert Patient Label Here</w:t>
                            </w:r>
                          </w:p>
                          <w:p w14:paraId="6D44F246" w14:textId="77777777" w:rsidR="00F56FD0" w:rsidRDefault="00F56FD0" w:rsidP="00F56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04B6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10.45pt;margin-top:24.95pt;width:180pt;height:90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" fillcolor="white [3201]" strokecolor="black [3200]" strokeweight=".5pt">
                <v:textbox>
                  <w:txbxContent>
                    <w:p w14:paraId="453BCE80" w14:textId="77777777" w:rsidR="00F56FD0" w:rsidRDefault="00F56FD0" w:rsidP="00F56FD0">
                      <w:pPr>
                        <w:rPr>
                          <w:lang w:val="en-CA"/>
                        </w:rPr>
                      </w:pPr>
                    </w:p>
                    <w:p w14:paraId="226DE708" w14:textId="77777777" w:rsidR="00F56FD0" w:rsidRPr="004C2F4B" w:rsidRDefault="00F56FD0" w:rsidP="00F56FD0">
                      <w:pPr>
                        <w:jc w:val="center"/>
                        <w:rPr>
                          <w:color w:val="BFBFBF" w:themeColor="background1" w:themeShade="BF"/>
                          <w:lang w:val="en-CA"/>
                        </w:rPr>
                      </w:pPr>
                      <w:r w:rsidRPr="004C2F4B">
                        <w:rPr>
                          <w:color w:val="BFBFBF" w:themeColor="background1" w:themeShade="BF"/>
                          <w:lang w:val="en-CA"/>
                        </w:rPr>
                        <w:t>Insert Patient Label Here</w:t>
                      </w:r>
                    </w:p>
                    <w:p w14:paraId="6D44F246" w14:textId="77777777" w:rsidR="00F56FD0" w:rsidRDefault="00F56FD0" w:rsidP="00F56FD0"/>
                  </w:txbxContent>
                </v:textbox>
              </v:shape>
            </w:pict>
          </mc:Fallback>
        </mc:AlternateContent>
      </w:r>
      <w:r w:rsidR="00F62462">
        <w:rPr>
          <w:lang w:val="en-CA"/>
        </w:rPr>
        <w:t>Surgery Date</w:t>
      </w:r>
      <w:r w:rsidR="00897A76">
        <w:rPr>
          <w:lang w:val="en-CA"/>
        </w:rPr>
        <w:t>:</w:t>
      </w:r>
      <w:r w:rsidR="00993BF2">
        <w:rPr>
          <w:lang w:val="en-CA"/>
        </w:rPr>
        <w:t xml:space="preserve"> </w:t>
      </w:r>
      <w:r w:rsidR="004C2F4B">
        <w:rPr>
          <w:lang w:val="en-CA"/>
        </w:rPr>
        <w:t>__</w:t>
      </w:r>
      <w:r w:rsidR="00B40A2D">
        <w:rPr>
          <w:lang w:val="en-CA"/>
        </w:rPr>
        <w:t>__________ Surgeon</w:t>
      </w:r>
      <w:r w:rsidR="00327373">
        <w:rPr>
          <w:lang w:val="en-CA"/>
        </w:rPr>
        <w:t xml:space="preserve">: </w:t>
      </w:r>
      <w:r w:rsidR="00B40A2D">
        <w:rPr>
          <w:lang w:val="en-CA"/>
        </w:rPr>
        <w:t>______________________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184"/>
        <w:gridCol w:w="1095"/>
        <w:gridCol w:w="7579"/>
      </w:tblGrid>
      <w:tr w:rsidR="00BF7DEE" w14:paraId="243F6DCB" w14:textId="77777777" w:rsidTr="008A6B8E">
        <w:trPr>
          <w:trHeight w:val="378"/>
        </w:trPr>
        <w:tc>
          <w:tcPr>
            <w:tcW w:w="1184" w:type="dxa"/>
          </w:tcPr>
          <w:p w14:paraId="3BCBF8B4" w14:textId="511DD542" w:rsidR="00BF7DEE" w:rsidRDefault="00BF7DEE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t>Fracture</w:t>
            </w:r>
          </w:p>
        </w:tc>
        <w:tc>
          <w:tcPr>
            <w:tcW w:w="1095" w:type="dxa"/>
          </w:tcPr>
          <w:p w14:paraId="1B10E816" w14:textId="3F240758" w:rsidR="00BF7DEE" w:rsidRDefault="00BF7DEE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t>Radius</w:t>
            </w:r>
          </w:p>
        </w:tc>
        <w:tc>
          <w:tcPr>
            <w:tcW w:w="7577" w:type="dxa"/>
          </w:tcPr>
          <w:p w14:paraId="72A44D89" w14:textId="7FD0A305" w:rsidR="00BF7DEE" w:rsidRPr="009B2089" w:rsidRDefault="009B2089" w:rsidP="009B2089">
            <w:pPr>
              <w:pStyle w:val="ListParagraph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t xml:space="preserve">Intra-articular </w:t>
            </w:r>
            <w:r w:rsidR="00C558ED">
              <w:rPr>
                <w:lang w:val="en-CA"/>
              </w:rPr>
              <w:t xml:space="preserve">  </w:t>
            </w:r>
            <w:r>
              <w:rPr>
                <w:lang w:val="en-CA"/>
              </w:rPr>
              <w:sym w:font="Webdings" w:char="F063"/>
            </w:r>
            <w:r>
              <w:rPr>
                <w:lang w:val="en-CA"/>
              </w:rPr>
              <w:t xml:space="preserve"> comminuted</w:t>
            </w:r>
            <w:r w:rsidR="00C558ED">
              <w:rPr>
                <w:lang w:val="en-CA"/>
              </w:rPr>
              <w:t xml:space="preserve">  </w:t>
            </w:r>
            <w:r>
              <w:rPr>
                <w:lang w:val="en-CA"/>
              </w:rPr>
              <w:t xml:space="preserve"> </w:t>
            </w:r>
            <w:r>
              <w:rPr>
                <w:lang w:val="en-CA"/>
              </w:rPr>
              <w:sym w:font="Webdings" w:char="F063"/>
            </w:r>
            <w:r w:rsidR="00341B17">
              <w:rPr>
                <w:lang w:val="en-CA"/>
              </w:rPr>
              <w:t xml:space="preserve"> DRU</w:t>
            </w:r>
            <w:r>
              <w:rPr>
                <w:lang w:val="en-CA"/>
              </w:rPr>
              <w:t>J</w:t>
            </w:r>
            <w:r w:rsidR="00C558ED">
              <w:rPr>
                <w:lang w:val="en-CA"/>
              </w:rPr>
              <w:t xml:space="preserve">  </w:t>
            </w:r>
            <w:r>
              <w:rPr>
                <w:lang w:val="en-CA"/>
              </w:rPr>
              <w:t xml:space="preserve"> </w:t>
            </w:r>
            <w:r>
              <w:rPr>
                <w:lang w:val="en-CA"/>
              </w:rPr>
              <w:sym w:font="Webdings" w:char="F063"/>
            </w:r>
            <w:r>
              <w:rPr>
                <w:lang w:val="en-CA"/>
              </w:rPr>
              <w:t xml:space="preserve"> other ___________</w:t>
            </w:r>
          </w:p>
        </w:tc>
      </w:tr>
      <w:tr w:rsidR="00BF7DEE" w14:paraId="1B25BACD" w14:textId="77777777" w:rsidTr="008A6B8E">
        <w:trPr>
          <w:trHeight w:val="378"/>
        </w:trPr>
        <w:tc>
          <w:tcPr>
            <w:tcW w:w="1184" w:type="dxa"/>
          </w:tcPr>
          <w:p w14:paraId="3063C350" w14:textId="77777777" w:rsidR="00BF7DEE" w:rsidRDefault="00BF7DEE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</w:p>
        </w:tc>
        <w:tc>
          <w:tcPr>
            <w:tcW w:w="1095" w:type="dxa"/>
          </w:tcPr>
          <w:p w14:paraId="7E48A13C" w14:textId="66EDE746" w:rsidR="00BF7DEE" w:rsidRDefault="00BF7DEE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t>Ulna</w:t>
            </w:r>
          </w:p>
        </w:tc>
        <w:tc>
          <w:tcPr>
            <w:tcW w:w="7577" w:type="dxa"/>
          </w:tcPr>
          <w:p w14:paraId="435E7E72" w14:textId="7131B258" w:rsidR="00BF7DEE" w:rsidRDefault="009B2089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sym w:font="Webdings" w:char="F063"/>
            </w:r>
            <w:r>
              <w:rPr>
                <w:lang w:val="en-CA"/>
              </w:rPr>
              <w:t xml:space="preserve"> ulnar</w:t>
            </w:r>
            <w:r w:rsidR="00C558ED">
              <w:rPr>
                <w:lang w:val="en-CA"/>
              </w:rPr>
              <w:t xml:space="preserve">  </w:t>
            </w:r>
            <w:r>
              <w:rPr>
                <w:lang w:val="en-CA"/>
              </w:rPr>
              <w:t xml:space="preserve"> </w:t>
            </w:r>
            <w:r>
              <w:rPr>
                <w:lang w:val="en-CA"/>
              </w:rPr>
              <w:sym w:font="Webdings" w:char="F063"/>
            </w:r>
            <w:r>
              <w:rPr>
                <w:lang w:val="en-CA"/>
              </w:rPr>
              <w:t xml:space="preserve"> styloid</w:t>
            </w:r>
            <w:r w:rsidR="00C558ED">
              <w:rPr>
                <w:lang w:val="en-CA"/>
              </w:rPr>
              <w:t xml:space="preserve">  </w:t>
            </w:r>
            <w:r>
              <w:rPr>
                <w:lang w:val="en-CA"/>
              </w:rPr>
              <w:t xml:space="preserve"> </w:t>
            </w:r>
            <w:r>
              <w:rPr>
                <w:lang w:val="en-CA"/>
              </w:rPr>
              <w:sym w:font="Webdings" w:char="F063"/>
            </w:r>
            <w:r>
              <w:rPr>
                <w:lang w:val="en-CA"/>
              </w:rPr>
              <w:t xml:space="preserve"> other </w:t>
            </w:r>
            <w:r w:rsidR="000C4484">
              <w:rPr>
                <w:lang w:val="en-CA"/>
              </w:rPr>
              <w:t>___________</w:t>
            </w:r>
          </w:p>
        </w:tc>
      </w:tr>
      <w:tr w:rsidR="00BF7DEE" w14:paraId="4128B112" w14:textId="77777777" w:rsidTr="008A6B8E">
        <w:trPr>
          <w:trHeight w:val="378"/>
        </w:trPr>
        <w:tc>
          <w:tcPr>
            <w:tcW w:w="1184" w:type="dxa"/>
          </w:tcPr>
          <w:p w14:paraId="117C06B8" w14:textId="36B7F779" w:rsidR="00BF7DEE" w:rsidRDefault="00BF7DEE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t>Fixation</w:t>
            </w:r>
          </w:p>
        </w:tc>
        <w:tc>
          <w:tcPr>
            <w:tcW w:w="1095" w:type="dxa"/>
          </w:tcPr>
          <w:p w14:paraId="5E1A75D1" w14:textId="4FCE5A05" w:rsidR="00BF7DEE" w:rsidRDefault="00BF7DEE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t>Radius</w:t>
            </w:r>
          </w:p>
        </w:tc>
        <w:tc>
          <w:tcPr>
            <w:tcW w:w="7577" w:type="dxa"/>
          </w:tcPr>
          <w:p w14:paraId="3826BCE0" w14:textId="7502A990" w:rsidR="00BF7DEE" w:rsidRDefault="0000264B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sym w:font="Webdings" w:char="F063"/>
            </w:r>
            <w:r>
              <w:rPr>
                <w:lang w:val="en-CA"/>
              </w:rPr>
              <w:t xml:space="preserve"> volar </w:t>
            </w:r>
            <w:r w:rsidR="00C558ED">
              <w:rPr>
                <w:lang w:val="en-CA"/>
              </w:rPr>
              <w:t xml:space="preserve">  </w:t>
            </w:r>
            <w:r>
              <w:rPr>
                <w:lang w:val="en-CA"/>
              </w:rPr>
              <w:sym w:font="Webdings" w:char="F063"/>
            </w:r>
            <w:r>
              <w:rPr>
                <w:lang w:val="en-CA"/>
              </w:rPr>
              <w:t xml:space="preserve"> dorsal</w:t>
            </w:r>
            <w:r w:rsidR="00C558ED">
              <w:rPr>
                <w:lang w:val="en-CA"/>
              </w:rPr>
              <w:t xml:space="preserve">   </w:t>
            </w:r>
            <w:r w:rsidR="00C558ED">
              <w:rPr>
                <w:lang w:val="en-CA"/>
              </w:rPr>
              <w:sym w:font="Webdings" w:char="F063"/>
            </w:r>
            <w:r w:rsidR="00C558ED">
              <w:rPr>
                <w:lang w:val="en-CA"/>
              </w:rPr>
              <w:t xml:space="preserve"> previous external fixation</w:t>
            </w:r>
          </w:p>
        </w:tc>
      </w:tr>
      <w:tr w:rsidR="00BF7DEE" w14:paraId="2E3808D7" w14:textId="77777777" w:rsidTr="008A6B8E">
        <w:trPr>
          <w:trHeight w:val="362"/>
        </w:trPr>
        <w:tc>
          <w:tcPr>
            <w:tcW w:w="1184" w:type="dxa"/>
          </w:tcPr>
          <w:p w14:paraId="5CACDC00" w14:textId="77777777" w:rsidR="00BF7DEE" w:rsidRDefault="00BF7DEE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</w:p>
        </w:tc>
        <w:tc>
          <w:tcPr>
            <w:tcW w:w="1095" w:type="dxa"/>
          </w:tcPr>
          <w:p w14:paraId="6E80D439" w14:textId="4A9DAEDA" w:rsidR="00BF7DEE" w:rsidRDefault="00BF7DEE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t>Ulna</w:t>
            </w:r>
          </w:p>
        </w:tc>
        <w:tc>
          <w:tcPr>
            <w:tcW w:w="7577" w:type="dxa"/>
          </w:tcPr>
          <w:p w14:paraId="5F5A81F2" w14:textId="3782DBB3" w:rsidR="006B24B8" w:rsidRDefault="0000264B" w:rsidP="006B24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sym w:font="Webdings" w:char="F063"/>
            </w:r>
            <w:r>
              <w:rPr>
                <w:lang w:val="en-CA"/>
              </w:rPr>
              <w:t xml:space="preserve"> </w:t>
            </w:r>
            <w:r w:rsidR="006B24B8">
              <w:rPr>
                <w:lang w:val="en-CA"/>
              </w:rPr>
              <w:t>volar</w:t>
            </w:r>
            <w:r w:rsidR="00C558ED">
              <w:rPr>
                <w:lang w:val="en-CA"/>
              </w:rPr>
              <w:t xml:space="preserve">  </w:t>
            </w:r>
            <w:r>
              <w:rPr>
                <w:lang w:val="en-CA"/>
              </w:rPr>
              <w:t xml:space="preserve"> </w:t>
            </w:r>
            <w:r>
              <w:rPr>
                <w:lang w:val="en-CA"/>
              </w:rPr>
              <w:sym w:font="Webdings" w:char="F063"/>
            </w:r>
            <w:r w:rsidR="006B24B8">
              <w:rPr>
                <w:lang w:val="en-CA"/>
              </w:rPr>
              <w:t xml:space="preserve"> dorsal</w:t>
            </w:r>
            <w:r w:rsidR="00C558ED">
              <w:rPr>
                <w:lang w:val="en-CA"/>
              </w:rPr>
              <w:t xml:space="preserve">  </w:t>
            </w:r>
            <w:r>
              <w:rPr>
                <w:lang w:val="en-CA"/>
              </w:rPr>
              <w:t xml:space="preserve"> </w:t>
            </w:r>
            <w:r>
              <w:rPr>
                <w:lang w:val="en-CA"/>
              </w:rPr>
              <w:sym w:font="Webdings" w:char="F063"/>
            </w:r>
            <w:r w:rsidR="006B24B8">
              <w:rPr>
                <w:lang w:val="en-CA"/>
              </w:rPr>
              <w:t xml:space="preserve"> DRU</w:t>
            </w:r>
            <w:r>
              <w:rPr>
                <w:lang w:val="en-CA"/>
              </w:rPr>
              <w:t xml:space="preserve">J </w:t>
            </w:r>
            <w:r w:rsidR="00C558ED">
              <w:rPr>
                <w:lang w:val="en-CA"/>
              </w:rPr>
              <w:t xml:space="preserve">  </w:t>
            </w:r>
            <w:r>
              <w:rPr>
                <w:lang w:val="en-CA"/>
              </w:rPr>
              <w:sym w:font="Webdings" w:char="F063"/>
            </w:r>
            <w:r>
              <w:rPr>
                <w:lang w:val="en-CA"/>
              </w:rPr>
              <w:t xml:space="preserve"> </w:t>
            </w:r>
            <w:r w:rsidR="000C4484">
              <w:rPr>
                <w:lang w:val="en-CA"/>
              </w:rPr>
              <w:t>previous external fixation</w:t>
            </w:r>
          </w:p>
        </w:tc>
      </w:tr>
      <w:tr w:rsidR="006B24B8" w14:paraId="2C3F6D97" w14:textId="77777777" w:rsidTr="008A6B8E">
        <w:trPr>
          <w:trHeight w:val="362"/>
        </w:trPr>
        <w:tc>
          <w:tcPr>
            <w:tcW w:w="1184" w:type="dxa"/>
          </w:tcPr>
          <w:p w14:paraId="470FE329" w14:textId="77777777" w:rsidR="006B24B8" w:rsidRDefault="006B24B8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</w:p>
        </w:tc>
        <w:tc>
          <w:tcPr>
            <w:tcW w:w="1095" w:type="dxa"/>
          </w:tcPr>
          <w:p w14:paraId="478A6C11" w14:textId="78F36824" w:rsidR="006B24B8" w:rsidRDefault="00BA2B01" w:rsidP="003750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t>DRUJ</w:t>
            </w:r>
          </w:p>
        </w:tc>
        <w:tc>
          <w:tcPr>
            <w:tcW w:w="7577" w:type="dxa"/>
          </w:tcPr>
          <w:p w14:paraId="2460AFA7" w14:textId="1705333A" w:rsidR="006B24B8" w:rsidRDefault="00BA2B01" w:rsidP="006B24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sym w:font="Webdings" w:char="F063"/>
            </w:r>
            <w:r>
              <w:rPr>
                <w:lang w:val="en-CA"/>
              </w:rPr>
              <w:t xml:space="preserve"> fixation removed</w:t>
            </w:r>
          </w:p>
        </w:tc>
      </w:tr>
      <w:tr w:rsidR="00FF6650" w14:paraId="60559C76" w14:textId="77777777" w:rsidTr="008A6B8E">
        <w:trPr>
          <w:trHeight w:val="80"/>
        </w:trPr>
        <w:tc>
          <w:tcPr>
            <w:tcW w:w="9858" w:type="dxa"/>
            <w:gridSpan w:val="3"/>
          </w:tcPr>
          <w:p w14:paraId="740E36B4" w14:textId="74483C4D" w:rsidR="00FF6650" w:rsidRDefault="00FF6650" w:rsidP="006B24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62"/>
                <w:tab w:val="left" w:pos="10827"/>
                <w:tab w:val="left" w:pos="13598"/>
              </w:tabs>
              <w:spacing w:line="360" w:lineRule="auto"/>
              <w:rPr>
                <w:lang w:val="en-CA"/>
              </w:rPr>
            </w:pPr>
            <w:r>
              <w:rPr>
                <w:lang w:val="en-CA"/>
              </w:rPr>
              <w:t>Contraindications/comments: _____________________________</w:t>
            </w:r>
          </w:p>
        </w:tc>
      </w:tr>
    </w:tbl>
    <w:p w14:paraId="11F576E7" w14:textId="66A16BCF" w:rsidR="00BE496C" w:rsidRPr="00EF2434" w:rsidRDefault="00F56FD0" w:rsidP="00A10FAD">
      <w:pPr>
        <w:rPr>
          <w:b/>
          <w:bCs/>
          <w:sz w:val="16"/>
          <w:szCs w:val="16"/>
          <w:lang w:val="en-CA"/>
        </w:rPr>
        <w:sectPr w:rsidR="00BE496C" w:rsidRPr="00EF2434" w:rsidSect="007217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  <w:lang w:val="en-CA"/>
        </w:rPr>
        <w:t xml:space="preserve"> </w:t>
      </w:r>
    </w:p>
    <w:tbl>
      <w:tblPr>
        <w:tblStyle w:val="TableGrid"/>
        <w:tblpPr w:leftFromText="180" w:rightFromText="180" w:vertAnchor="text" w:horzAnchor="page" w:tblpX="1090" w:tblpY="-39"/>
        <w:tblW w:w="6941" w:type="dxa"/>
        <w:tblLook w:val="04A0" w:firstRow="1" w:lastRow="0" w:firstColumn="1" w:lastColumn="0" w:noHBand="0" w:noVBand="1"/>
      </w:tblPr>
      <w:tblGrid>
        <w:gridCol w:w="6941"/>
      </w:tblGrid>
      <w:tr w:rsidR="00BE496C" w14:paraId="08461FE7" w14:textId="77777777" w:rsidTr="00BF5009">
        <w:tc>
          <w:tcPr>
            <w:tcW w:w="6941" w:type="dxa"/>
          </w:tcPr>
          <w:p w14:paraId="7D9BF91C" w14:textId="77777777" w:rsidR="00BE496C" w:rsidRPr="001D7C34" w:rsidRDefault="00BE496C" w:rsidP="00AE2CBB">
            <w:pPr>
              <w:jc w:val="center"/>
              <w:outlineLvl w:val="0"/>
              <w:rPr>
                <w:b/>
                <w:bCs/>
                <w:sz w:val="30"/>
                <w:szCs w:val="30"/>
                <w:lang w:val="en-CA"/>
              </w:rPr>
            </w:pPr>
            <w:r w:rsidRPr="001D7C34">
              <w:rPr>
                <w:b/>
                <w:bCs/>
                <w:sz w:val="30"/>
                <w:szCs w:val="30"/>
                <w:lang w:val="en-CA"/>
              </w:rPr>
              <w:lastRenderedPageBreak/>
              <w:t xml:space="preserve">PHASE </w:t>
            </w:r>
            <w:proofErr w:type="spellStart"/>
            <w:r w:rsidRPr="001D7C34">
              <w:rPr>
                <w:b/>
                <w:bCs/>
                <w:sz w:val="30"/>
                <w:szCs w:val="30"/>
                <w:lang w:val="en-CA"/>
              </w:rPr>
              <w:t>Ia</w:t>
            </w:r>
            <w:proofErr w:type="spellEnd"/>
            <w:r w:rsidRPr="001D7C34">
              <w:rPr>
                <w:b/>
                <w:bCs/>
                <w:sz w:val="30"/>
                <w:szCs w:val="30"/>
                <w:lang w:val="en-CA"/>
              </w:rPr>
              <w:t xml:space="preserve"> – Immediate/Immobilization </w:t>
            </w:r>
          </w:p>
          <w:p w14:paraId="63B094B7" w14:textId="77777777" w:rsidR="00BE496C" w:rsidRDefault="00BE496C" w:rsidP="00AE2CBB">
            <w:pPr>
              <w:jc w:val="center"/>
              <w:outlineLvl w:val="0"/>
              <w:rPr>
                <w:b/>
                <w:bCs/>
                <w:sz w:val="28"/>
                <w:szCs w:val="28"/>
                <w:lang w:val="en-CA"/>
              </w:rPr>
            </w:pPr>
            <w:r w:rsidRPr="001D7C34">
              <w:rPr>
                <w:b/>
                <w:bCs/>
                <w:sz w:val="30"/>
                <w:szCs w:val="30"/>
                <w:lang w:val="en-CA"/>
              </w:rPr>
              <w:t>(Operative 0-2 weeks, Non-Operative 0-6 weeks)</w:t>
            </w:r>
          </w:p>
        </w:tc>
      </w:tr>
      <w:tr w:rsidR="00626803" w14:paraId="6761A7CB" w14:textId="77777777" w:rsidTr="00BF5009">
        <w:tc>
          <w:tcPr>
            <w:tcW w:w="6941" w:type="dxa"/>
          </w:tcPr>
          <w:p w14:paraId="72ACB9D2" w14:textId="1E2D04BA" w:rsidR="00626803" w:rsidRPr="00767F78" w:rsidRDefault="00626803" w:rsidP="00AE2CBB">
            <w:pPr>
              <w:jc w:val="center"/>
              <w:outlineLvl w:val="0"/>
              <w:rPr>
                <w:b/>
                <w:bCs/>
                <w:lang w:val="en-CA"/>
              </w:rPr>
            </w:pPr>
            <w:r w:rsidRPr="00767F78">
              <w:rPr>
                <w:b/>
                <w:bCs/>
                <w:lang w:val="en-CA"/>
              </w:rPr>
              <w:t>Goals and Cautions</w:t>
            </w:r>
          </w:p>
        </w:tc>
      </w:tr>
      <w:tr w:rsidR="00BE496C" w14:paraId="3E8EFFF9" w14:textId="77777777" w:rsidTr="00BF5009">
        <w:tc>
          <w:tcPr>
            <w:tcW w:w="6941" w:type="dxa"/>
          </w:tcPr>
          <w:p w14:paraId="66D651C4" w14:textId="439C724A" w:rsidR="00BE496C" w:rsidRPr="00626803" w:rsidRDefault="00BE496C" w:rsidP="00AE2CB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 w:rsidRPr="00626803">
              <w:rPr>
                <w:sz w:val="20"/>
                <w:szCs w:val="20"/>
                <w:lang w:val="en-CA"/>
              </w:rPr>
              <w:t>Education re: operative outcomes/</w:t>
            </w:r>
            <w:r w:rsidR="0010588D">
              <w:rPr>
                <w:sz w:val="20"/>
                <w:szCs w:val="20"/>
                <w:lang w:val="en-CA"/>
              </w:rPr>
              <w:t xml:space="preserve"> post-operative expectations | I</w:t>
            </w:r>
            <w:r w:rsidRPr="00626803">
              <w:rPr>
                <w:sz w:val="20"/>
                <w:szCs w:val="20"/>
                <w:lang w:val="en-CA"/>
              </w:rPr>
              <w:t>mmobilization of fr</w:t>
            </w:r>
            <w:r w:rsidR="00C36992">
              <w:rPr>
                <w:sz w:val="20"/>
                <w:szCs w:val="20"/>
                <w:lang w:val="en-CA"/>
              </w:rPr>
              <w:t xml:space="preserve">acture to protect bone healing </w:t>
            </w:r>
            <w:r w:rsidRPr="00626803">
              <w:rPr>
                <w:sz w:val="20"/>
                <w:szCs w:val="20"/>
                <w:lang w:val="en-CA"/>
              </w:rPr>
              <w:t>| Decrease pain and inflammation | Address upper extremity kinetic chain (s</w:t>
            </w:r>
            <w:r w:rsidR="00172D5E">
              <w:rPr>
                <w:sz w:val="20"/>
                <w:szCs w:val="20"/>
                <w:lang w:val="en-CA"/>
              </w:rPr>
              <w:t>houlder, forearm, finger, thumb) | G</w:t>
            </w:r>
            <w:r w:rsidRPr="00626803">
              <w:rPr>
                <w:sz w:val="20"/>
                <w:szCs w:val="20"/>
                <w:lang w:val="en-CA"/>
              </w:rPr>
              <w:t>eneral health/well</w:t>
            </w:r>
            <w:r w:rsidR="00EF2434">
              <w:rPr>
                <w:sz w:val="20"/>
                <w:szCs w:val="20"/>
                <w:lang w:val="en-CA"/>
              </w:rPr>
              <w:t>-</w:t>
            </w:r>
            <w:r w:rsidRPr="00626803">
              <w:rPr>
                <w:sz w:val="20"/>
                <w:szCs w:val="20"/>
                <w:lang w:val="en-CA"/>
              </w:rPr>
              <w:t xml:space="preserve">being </w:t>
            </w:r>
          </w:p>
          <w:p w14:paraId="470BB999" w14:textId="77777777" w:rsidR="00BE496C" w:rsidRDefault="00BE496C" w:rsidP="00AE2CB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No wrist range of motion; no lifting, pushing and/or pulling with affected arm</w:t>
            </w:r>
          </w:p>
          <w:p w14:paraId="27DC03EA" w14:textId="77777777" w:rsidR="00BE496C" w:rsidRPr="00877476" w:rsidRDefault="00BE496C" w:rsidP="00AE2CB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Monitor onset/progression of paresthesia and autonomic symptoms (signs and symptoms of nerve injury and CRPS)</w:t>
            </w:r>
          </w:p>
        </w:tc>
      </w:tr>
      <w:tr w:rsidR="00BE496C" w14:paraId="6180DDFC" w14:textId="77777777" w:rsidTr="00BF5009">
        <w:trPr>
          <w:trHeight w:val="262"/>
        </w:trPr>
        <w:tc>
          <w:tcPr>
            <w:tcW w:w="6941" w:type="dxa"/>
          </w:tcPr>
          <w:p w14:paraId="0EFED6BE" w14:textId="77777777" w:rsidR="00BE496C" w:rsidRPr="00767F78" w:rsidRDefault="00BE496C" w:rsidP="00AE2CBB">
            <w:pPr>
              <w:jc w:val="center"/>
              <w:outlineLvl w:val="0"/>
              <w:rPr>
                <w:b/>
                <w:bCs/>
                <w:lang w:val="en-CA"/>
              </w:rPr>
            </w:pPr>
            <w:r w:rsidRPr="00767F78">
              <w:rPr>
                <w:b/>
                <w:bCs/>
                <w:lang w:val="en-CA"/>
              </w:rPr>
              <w:t>Treatment Intervention</w:t>
            </w:r>
          </w:p>
        </w:tc>
      </w:tr>
      <w:tr w:rsidR="00BE496C" w14:paraId="40FA256F" w14:textId="77777777" w:rsidTr="00BF5009">
        <w:trPr>
          <w:trHeight w:val="290"/>
        </w:trPr>
        <w:tc>
          <w:tcPr>
            <w:tcW w:w="6941" w:type="dxa"/>
          </w:tcPr>
          <w:p w14:paraId="27D0F7C5" w14:textId="14C70063" w:rsidR="00BE496C" w:rsidRDefault="00BE496C" w:rsidP="00AE2CB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  <w:lang w:val="en-CA"/>
              </w:rPr>
            </w:pPr>
            <w:r w:rsidRPr="003F1096">
              <w:rPr>
                <w:sz w:val="20"/>
                <w:szCs w:val="20"/>
                <w:lang w:val="en-CA"/>
              </w:rPr>
              <w:t>Immobilization in splint</w:t>
            </w:r>
            <w:r>
              <w:rPr>
                <w:sz w:val="20"/>
                <w:szCs w:val="20"/>
                <w:lang w:val="en-CA"/>
              </w:rPr>
              <w:t xml:space="preserve">/cast as </w:t>
            </w:r>
            <w:r w:rsidR="00C36992">
              <w:rPr>
                <w:sz w:val="20"/>
                <w:szCs w:val="20"/>
                <w:lang w:val="en-CA"/>
              </w:rPr>
              <w:t>directed</w:t>
            </w:r>
            <w:r>
              <w:rPr>
                <w:sz w:val="20"/>
                <w:szCs w:val="20"/>
                <w:lang w:val="en-CA"/>
              </w:rPr>
              <w:t xml:space="preserve"> by surgeon</w:t>
            </w:r>
          </w:p>
          <w:p w14:paraId="16BE17A3" w14:textId="77777777" w:rsidR="00BE496C" w:rsidRPr="00186C37" w:rsidRDefault="00BE496C" w:rsidP="00AE2CB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Education</w:t>
            </w:r>
          </w:p>
          <w:p w14:paraId="159D7E3E" w14:textId="77777777" w:rsidR="00BE496C" w:rsidRPr="00C31E7D" w:rsidRDefault="00BE496C" w:rsidP="00AE2CBB">
            <w:pPr>
              <w:pStyle w:val="ListParagraph"/>
              <w:numPr>
                <w:ilvl w:val="1"/>
                <w:numId w:val="9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Elevate wrist to minimize swelling and pain</w:t>
            </w:r>
          </w:p>
          <w:p w14:paraId="5600C293" w14:textId="77777777" w:rsidR="00BE496C" w:rsidRDefault="00BE496C" w:rsidP="00AE2CBB">
            <w:pPr>
              <w:pStyle w:val="ListParagraph"/>
              <w:numPr>
                <w:ilvl w:val="1"/>
                <w:numId w:val="9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Advice on sleep/rest positions </w:t>
            </w:r>
          </w:p>
          <w:p w14:paraId="76356820" w14:textId="77777777" w:rsidR="00BE496C" w:rsidRPr="00AB3CA1" w:rsidRDefault="00BE496C" w:rsidP="00AE2CBB">
            <w:pPr>
              <w:pStyle w:val="ListParagraph"/>
              <w:numPr>
                <w:ilvl w:val="1"/>
                <w:numId w:val="9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Ice</w:t>
            </w:r>
            <w:r w:rsidRPr="003F1096">
              <w:rPr>
                <w:sz w:val="20"/>
                <w:szCs w:val="20"/>
                <w:lang w:val="en-CA"/>
              </w:rPr>
              <w:t xml:space="preserve"> as needed for pain relief</w:t>
            </w:r>
          </w:p>
          <w:p w14:paraId="79E894F3" w14:textId="77777777" w:rsidR="00BE496C" w:rsidRDefault="00BE496C" w:rsidP="00AE2CB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ROM for shoulder, elbow, finger and thumb</w:t>
            </w:r>
          </w:p>
          <w:p w14:paraId="6AA71BE5" w14:textId="77777777" w:rsidR="00BE496C" w:rsidRDefault="00BE496C" w:rsidP="00AE2CB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Recommendations for home exercise program and review unfamiliar exercises</w:t>
            </w:r>
          </w:p>
          <w:p w14:paraId="27E61681" w14:textId="77777777" w:rsidR="00BE496C" w:rsidRPr="0087340E" w:rsidRDefault="00BE496C" w:rsidP="00AE2CBB">
            <w:pPr>
              <w:outlineLvl w:val="0"/>
              <w:rPr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Dosage for all exercises are dictated by pain</w:t>
            </w:r>
          </w:p>
        </w:tc>
      </w:tr>
      <w:tr w:rsidR="00744440" w14:paraId="57277330" w14:textId="77777777" w:rsidTr="00BF5009">
        <w:trPr>
          <w:trHeight w:val="290"/>
        </w:trPr>
        <w:tc>
          <w:tcPr>
            <w:tcW w:w="6941" w:type="dxa"/>
          </w:tcPr>
          <w:p w14:paraId="427D2CAB" w14:textId="1F7AD4D4" w:rsidR="00744440" w:rsidRPr="00767F78" w:rsidRDefault="00744440" w:rsidP="00AE2CBB">
            <w:pPr>
              <w:pStyle w:val="ListParagraph"/>
              <w:ind w:left="360"/>
              <w:jc w:val="center"/>
              <w:rPr>
                <w:b/>
                <w:bCs/>
                <w:lang w:val="en-CA"/>
              </w:rPr>
            </w:pPr>
            <w:r w:rsidRPr="00767F78">
              <w:rPr>
                <w:b/>
                <w:bCs/>
                <w:lang w:val="en-CA"/>
              </w:rPr>
              <w:t>Criteria for Progression</w:t>
            </w:r>
          </w:p>
        </w:tc>
      </w:tr>
      <w:tr w:rsidR="00BE496C" w14:paraId="166E5773" w14:textId="77777777" w:rsidTr="00BF5009">
        <w:trPr>
          <w:trHeight w:val="430"/>
        </w:trPr>
        <w:tc>
          <w:tcPr>
            <w:tcW w:w="6941" w:type="dxa"/>
          </w:tcPr>
          <w:p w14:paraId="2DA79659" w14:textId="77777777" w:rsidR="00BE496C" w:rsidRPr="00BF5009" w:rsidRDefault="00BE496C" w:rsidP="00AE2CBB">
            <w:pPr>
              <w:pStyle w:val="ListParagraph"/>
              <w:numPr>
                <w:ilvl w:val="0"/>
                <w:numId w:val="22"/>
              </w:numPr>
              <w:outlineLvl w:val="0"/>
              <w:rPr>
                <w:sz w:val="28"/>
                <w:szCs w:val="28"/>
                <w:lang w:val="en-CA"/>
              </w:rPr>
            </w:pPr>
            <w:r w:rsidRPr="007248B1">
              <w:rPr>
                <w:sz w:val="20"/>
                <w:szCs w:val="20"/>
                <w:lang w:val="en-CA"/>
              </w:rPr>
              <w:t xml:space="preserve">As directed by surgeon </w:t>
            </w:r>
          </w:p>
          <w:p w14:paraId="22E06ACF" w14:textId="77777777" w:rsidR="00BF5009" w:rsidRPr="007248B1" w:rsidRDefault="00BF5009" w:rsidP="00BF5009">
            <w:pPr>
              <w:pStyle w:val="ListParagraph"/>
              <w:ind w:left="360"/>
              <w:outlineLvl w:val="0"/>
              <w:rPr>
                <w:sz w:val="28"/>
                <w:szCs w:val="28"/>
                <w:lang w:val="en-CA"/>
              </w:rPr>
            </w:pPr>
          </w:p>
        </w:tc>
      </w:tr>
    </w:tbl>
    <w:tbl>
      <w:tblPr>
        <w:tblStyle w:val="TableGrid"/>
        <w:tblW w:w="72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30"/>
      </w:tblGrid>
      <w:tr w:rsidR="00B4402F" w14:paraId="321DB9BD" w14:textId="77777777" w:rsidTr="00BF5009">
        <w:tc>
          <w:tcPr>
            <w:tcW w:w="7230" w:type="dxa"/>
          </w:tcPr>
          <w:p w14:paraId="14F8904B" w14:textId="77777777" w:rsidR="00A63C72" w:rsidRPr="001D7C34" w:rsidRDefault="00D073A3" w:rsidP="00BC4D6B">
            <w:pPr>
              <w:jc w:val="center"/>
              <w:outlineLvl w:val="0"/>
              <w:rPr>
                <w:b/>
                <w:bCs/>
                <w:sz w:val="30"/>
                <w:szCs w:val="30"/>
                <w:lang w:val="en-CA"/>
              </w:rPr>
            </w:pPr>
            <w:r w:rsidRPr="001D7C34">
              <w:rPr>
                <w:b/>
                <w:bCs/>
                <w:sz w:val="30"/>
                <w:szCs w:val="30"/>
                <w:lang w:val="en-CA"/>
              </w:rPr>
              <w:t xml:space="preserve">PHASE </w:t>
            </w:r>
            <w:proofErr w:type="spellStart"/>
            <w:r w:rsidRPr="001D7C34">
              <w:rPr>
                <w:b/>
                <w:bCs/>
                <w:sz w:val="30"/>
                <w:szCs w:val="30"/>
                <w:lang w:val="en-CA"/>
              </w:rPr>
              <w:t>I</w:t>
            </w:r>
            <w:r w:rsidR="00B4402F" w:rsidRPr="001D7C34">
              <w:rPr>
                <w:b/>
                <w:bCs/>
                <w:sz w:val="30"/>
                <w:szCs w:val="30"/>
                <w:lang w:val="en-CA"/>
              </w:rPr>
              <w:t>b</w:t>
            </w:r>
            <w:proofErr w:type="spellEnd"/>
            <w:r w:rsidR="00B4402F" w:rsidRPr="001D7C34">
              <w:rPr>
                <w:b/>
                <w:bCs/>
                <w:sz w:val="30"/>
                <w:szCs w:val="30"/>
                <w:lang w:val="en-CA"/>
              </w:rPr>
              <w:t xml:space="preserve"> – Early Protected Mobilization </w:t>
            </w:r>
          </w:p>
          <w:p w14:paraId="099EF4B0" w14:textId="4947AAAF" w:rsidR="00B4402F" w:rsidRDefault="00B4402F" w:rsidP="00BC4D6B">
            <w:pPr>
              <w:jc w:val="center"/>
              <w:outlineLvl w:val="0"/>
              <w:rPr>
                <w:b/>
                <w:bCs/>
                <w:sz w:val="28"/>
                <w:szCs w:val="28"/>
                <w:lang w:val="en-CA"/>
              </w:rPr>
            </w:pPr>
            <w:r w:rsidRPr="001D7C34">
              <w:rPr>
                <w:b/>
                <w:bCs/>
                <w:sz w:val="30"/>
                <w:szCs w:val="30"/>
                <w:lang w:val="en-CA"/>
              </w:rPr>
              <w:t>(</w:t>
            </w:r>
            <w:r w:rsidR="00A63C72" w:rsidRPr="001D7C34">
              <w:rPr>
                <w:b/>
                <w:bCs/>
                <w:sz w:val="30"/>
                <w:szCs w:val="30"/>
                <w:lang w:val="en-CA"/>
              </w:rPr>
              <w:t>Operative 3</w:t>
            </w:r>
            <w:r w:rsidRPr="001D7C34">
              <w:rPr>
                <w:b/>
                <w:bCs/>
                <w:sz w:val="30"/>
                <w:szCs w:val="30"/>
                <w:lang w:val="en-CA"/>
              </w:rPr>
              <w:t>-4 weeks</w:t>
            </w:r>
            <w:r w:rsidR="00A63C72" w:rsidRPr="001D7C34">
              <w:rPr>
                <w:b/>
                <w:bCs/>
                <w:sz w:val="30"/>
                <w:szCs w:val="30"/>
                <w:lang w:val="en-CA"/>
              </w:rPr>
              <w:t>, Non-Operative 6-7 weeks</w:t>
            </w:r>
            <w:r w:rsidRPr="001D7C34">
              <w:rPr>
                <w:b/>
                <w:bCs/>
                <w:sz w:val="30"/>
                <w:szCs w:val="30"/>
                <w:lang w:val="en-CA"/>
              </w:rPr>
              <w:t>)</w:t>
            </w:r>
          </w:p>
        </w:tc>
      </w:tr>
      <w:tr w:rsidR="002979A7" w14:paraId="578B3900" w14:textId="77777777" w:rsidTr="00BF5009">
        <w:tc>
          <w:tcPr>
            <w:tcW w:w="7230" w:type="dxa"/>
          </w:tcPr>
          <w:p w14:paraId="4FE9CDDB" w14:textId="03196A73" w:rsidR="002979A7" w:rsidRPr="00767F78" w:rsidRDefault="002979A7" w:rsidP="002979A7">
            <w:pPr>
              <w:jc w:val="center"/>
              <w:outlineLvl w:val="0"/>
              <w:rPr>
                <w:b/>
                <w:bCs/>
                <w:lang w:val="en-CA"/>
              </w:rPr>
            </w:pPr>
            <w:r w:rsidRPr="00767F78">
              <w:rPr>
                <w:b/>
                <w:bCs/>
                <w:lang w:val="en-CA"/>
              </w:rPr>
              <w:t>Goals and Cautions</w:t>
            </w:r>
          </w:p>
        </w:tc>
      </w:tr>
      <w:tr w:rsidR="00354849" w14:paraId="12A856F6" w14:textId="77777777" w:rsidTr="00BF5009">
        <w:tc>
          <w:tcPr>
            <w:tcW w:w="7230" w:type="dxa"/>
          </w:tcPr>
          <w:p w14:paraId="595840D7" w14:textId="29F9A816" w:rsidR="00354849" w:rsidRDefault="00354849" w:rsidP="0035484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Optimize/p</w:t>
            </w:r>
            <w:r w:rsidRPr="003F1096">
              <w:rPr>
                <w:sz w:val="20"/>
                <w:szCs w:val="20"/>
                <w:lang w:val="en-CA"/>
              </w:rPr>
              <w:t xml:space="preserve">rotect </w:t>
            </w:r>
            <w:r w:rsidR="00E73CA7">
              <w:rPr>
                <w:sz w:val="20"/>
                <w:szCs w:val="20"/>
                <w:lang w:val="en-CA"/>
              </w:rPr>
              <w:t>bone healing</w:t>
            </w:r>
            <w:r>
              <w:rPr>
                <w:sz w:val="20"/>
                <w:szCs w:val="20"/>
                <w:lang w:val="en-CA"/>
              </w:rPr>
              <w:t xml:space="preserve"> | </w:t>
            </w:r>
            <w:r w:rsidRPr="00354849">
              <w:rPr>
                <w:sz w:val="20"/>
                <w:szCs w:val="20"/>
                <w:lang w:val="en-CA"/>
              </w:rPr>
              <w:t>Education re</w:t>
            </w:r>
            <w:r w:rsidR="007D3E7A">
              <w:rPr>
                <w:sz w:val="20"/>
                <w:szCs w:val="20"/>
                <w:lang w:val="en-CA"/>
              </w:rPr>
              <w:t>:</w:t>
            </w:r>
            <w:r w:rsidRPr="00354849">
              <w:rPr>
                <w:sz w:val="20"/>
                <w:szCs w:val="20"/>
                <w:lang w:val="en-CA"/>
              </w:rPr>
              <w:t xml:space="preserve"> home exercise program</w:t>
            </w:r>
            <w:r>
              <w:rPr>
                <w:sz w:val="20"/>
                <w:szCs w:val="20"/>
                <w:lang w:val="en-CA"/>
              </w:rPr>
              <w:t xml:space="preserve"> | </w:t>
            </w:r>
            <w:r w:rsidR="00397F67">
              <w:rPr>
                <w:sz w:val="20"/>
                <w:szCs w:val="20"/>
                <w:lang w:val="en-CA"/>
              </w:rPr>
              <w:t>Initiate wrist and forearm ROM | Decrea</w:t>
            </w:r>
            <w:r w:rsidR="00F43FC6">
              <w:rPr>
                <w:sz w:val="20"/>
                <w:szCs w:val="20"/>
                <w:lang w:val="en-CA"/>
              </w:rPr>
              <w:t>se swelling and pain | Address u</w:t>
            </w:r>
            <w:r w:rsidR="00397F67">
              <w:rPr>
                <w:sz w:val="20"/>
                <w:szCs w:val="20"/>
                <w:lang w:val="en-CA"/>
              </w:rPr>
              <w:t>pper extremity and kinetic chain as needed | Wound care as appropriate</w:t>
            </w:r>
          </w:p>
          <w:p w14:paraId="3CC812BC" w14:textId="77777777" w:rsidR="00354849" w:rsidRDefault="00354849" w:rsidP="0035484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No wrist and forearm passive range of motion; no excessive stretching of fingers</w:t>
            </w:r>
          </w:p>
          <w:p w14:paraId="73C2D9CB" w14:textId="108641FA" w:rsidR="00354849" w:rsidRDefault="00354849" w:rsidP="0035484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No lifting, pushing and/or pulling with affected arm</w:t>
            </w:r>
          </w:p>
          <w:p w14:paraId="642FA3B6" w14:textId="01AF74C9" w:rsidR="00AE2CBB" w:rsidRPr="00AE2CBB" w:rsidRDefault="003A5996" w:rsidP="00AE2CB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Monitor onset/progression of paresthesia and autonomic symptoms</w:t>
            </w:r>
            <w:r w:rsidR="00AE2CBB">
              <w:rPr>
                <w:sz w:val="20"/>
                <w:szCs w:val="20"/>
                <w:lang w:val="en-CA"/>
              </w:rPr>
              <w:t xml:space="preserve"> </w:t>
            </w:r>
            <w:r w:rsidR="00AE2CBB" w:rsidRPr="00AE2CBB">
              <w:rPr>
                <w:sz w:val="20"/>
                <w:szCs w:val="20"/>
                <w:lang w:val="en-CA"/>
              </w:rPr>
              <w:t>(signs and symptoms of nerve injury and CRPS)</w:t>
            </w:r>
          </w:p>
        </w:tc>
      </w:tr>
      <w:tr w:rsidR="009A3F2A" w14:paraId="5F555662" w14:textId="77777777" w:rsidTr="00BF5009">
        <w:trPr>
          <w:trHeight w:val="179"/>
        </w:trPr>
        <w:tc>
          <w:tcPr>
            <w:tcW w:w="7230" w:type="dxa"/>
          </w:tcPr>
          <w:p w14:paraId="6DFEB43C" w14:textId="6F573EB6" w:rsidR="009A3F2A" w:rsidRPr="00767F78" w:rsidRDefault="009A3F2A" w:rsidP="006F4E14">
            <w:pPr>
              <w:jc w:val="center"/>
              <w:outlineLvl w:val="0"/>
              <w:rPr>
                <w:b/>
                <w:bCs/>
                <w:lang w:val="en-CA"/>
              </w:rPr>
            </w:pPr>
            <w:r w:rsidRPr="00767F78">
              <w:rPr>
                <w:b/>
                <w:bCs/>
                <w:lang w:val="en-CA"/>
              </w:rPr>
              <w:t>Treatment Intervention</w:t>
            </w:r>
          </w:p>
        </w:tc>
      </w:tr>
      <w:tr w:rsidR="0030030D" w14:paraId="2E33962C" w14:textId="77777777" w:rsidTr="00BF5009">
        <w:trPr>
          <w:trHeight w:val="1730"/>
        </w:trPr>
        <w:tc>
          <w:tcPr>
            <w:tcW w:w="7230" w:type="dxa"/>
          </w:tcPr>
          <w:p w14:paraId="4D654AD0" w14:textId="77777777" w:rsidR="0030030D" w:rsidRDefault="0030030D" w:rsidP="0088032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Operative: out of splint for washing and physiotherapy exercises</w:t>
            </w:r>
          </w:p>
          <w:p w14:paraId="48906318" w14:textId="0462FFA6" w:rsidR="0030030D" w:rsidRPr="006C5894" w:rsidRDefault="0030030D" w:rsidP="006C589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Non-operative: Cast removed. Splint use as ordered by surgeon</w:t>
            </w:r>
          </w:p>
          <w:p w14:paraId="16E1235C" w14:textId="77777777" w:rsidR="0030030D" w:rsidRDefault="0030030D" w:rsidP="0088032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Wrist and forearm AROM (</w:t>
            </w:r>
            <w:proofErr w:type="spellStart"/>
            <w:r>
              <w:rPr>
                <w:sz w:val="20"/>
                <w:szCs w:val="20"/>
                <w:lang w:val="en-CA"/>
              </w:rPr>
              <w:t>flx</w:t>
            </w:r>
            <w:proofErr w:type="spellEnd"/>
            <w:r>
              <w:rPr>
                <w:sz w:val="20"/>
                <w:szCs w:val="20"/>
                <w:lang w:val="en-CA"/>
              </w:rPr>
              <w:t>/</w:t>
            </w:r>
            <w:proofErr w:type="spellStart"/>
            <w:r>
              <w:rPr>
                <w:sz w:val="20"/>
                <w:szCs w:val="20"/>
                <w:lang w:val="en-CA"/>
              </w:rPr>
              <w:t>ext</w:t>
            </w:r>
            <w:proofErr w:type="spellEnd"/>
            <w:r>
              <w:rPr>
                <w:sz w:val="20"/>
                <w:szCs w:val="20"/>
                <w:lang w:val="en-CA"/>
              </w:rPr>
              <w:t>, sup/pro, radio/ulnar deviations)</w:t>
            </w:r>
          </w:p>
          <w:p w14:paraId="56164EA5" w14:textId="77777777" w:rsidR="0030030D" w:rsidRDefault="0030030D" w:rsidP="0088032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Gentle hand gripping exercises</w:t>
            </w:r>
          </w:p>
          <w:p w14:paraId="30D4020F" w14:textId="6D5799EB" w:rsidR="0030030D" w:rsidRDefault="0030030D" w:rsidP="0088032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Elevation and ice for swelling and pain control</w:t>
            </w:r>
          </w:p>
          <w:p w14:paraId="1FBBACB4" w14:textId="17212B92" w:rsidR="0030030D" w:rsidRDefault="0030030D" w:rsidP="0088032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Compression for swelling</w:t>
            </w:r>
            <w:r w:rsidR="00DE626F">
              <w:rPr>
                <w:sz w:val="20"/>
                <w:szCs w:val="20"/>
                <w:lang w:val="en-CA"/>
              </w:rPr>
              <w:t xml:space="preserve"> control</w:t>
            </w:r>
          </w:p>
          <w:p w14:paraId="505FC56D" w14:textId="6A3F7D88" w:rsidR="0030030D" w:rsidRPr="00F6596C" w:rsidRDefault="00172D5E" w:rsidP="0088032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u w:val="single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ROM of s</w:t>
            </w:r>
            <w:r w:rsidR="0030030D">
              <w:rPr>
                <w:sz w:val="20"/>
                <w:szCs w:val="20"/>
                <w:lang w:val="en-CA"/>
              </w:rPr>
              <w:t>houlder, elbow, finger, and thumb as needed</w:t>
            </w:r>
          </w:p>
          <w:p w14:paraId="0525C77C" w14:textId="77777777" w:rsidR="0030030D" w:rsidRDefault="0030030D" w:rsidP="0088032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Light ADL with splint on</w:t>
            </w:r>
          </w:p>
          <w:p w14:paraId="129661D3" w14:textId="26A2008D" w:rsidR="0030030D" w:rsidRPr="00AE2CBB" w:rsidRDefault="00AE2CBB" w:rsidP="00AE2CB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Scar massage and m</w:t>
            </w:r>
            <w:r w:rsidR="0030030D" w:rsidRPr="00AE2CBB">
              <w:rPr>
                <w:sz w:val="20"/>
                <w:szCs w:val="20"/>
                <w:lang w:val="en-CA"/>
              </w:rPr>
              <w:t xml:space="preserve">ental </w:t>
            </w:r>
            <w:r w:rsidR="00DE626F" w:rsidRPr="00AE2CBB">
              <w:rPr>
                <w:sz w:val="20"/>
                <w:szCs w:val="20"/>
                <w:lang w:val="en-CA"/>
              </w:rPr>
              <w:t>imagery</w:t>
            </w:r>
            <w:r w:rsidR="0030030D" w:rsidRPr="00AE2CBB">
              <w:rPr>
                <w:sz w:val="20"/>
                <w:szCs w:val="20"/>
                <w:lang w:val="en-CA"/>
              </w:rPr>
              <w:t xml:space="preserve"> as needed</w:t>
            </w:r>
          </w:p>
        </w:tc>
      </w:tr>
      <w:tr w:rsidR="000F73FC" w14:paraId="288B512B" w14:textId="77777777" w:rsidTr="00BF5009">
        <w:trPr>
          <w:trHeight w:val="220"/>
        </w:trPr>
        <w:tc>
          <w:tcPr>
            <w:tcW w:w="7230" w:type="dxa"/>
          </w:tcPr>
          <w:p w14:paraId="1BEB2F89" w14:textId="689432BD" w:rsidR="000F73FC" w:rsidRPr="00767F78" w:rsidRDefault="000F73FC" w:rsidP="005B7025">
            <w:pPr>
              <w:contextualSpacing/>
              <w:jc w:val="center"/>
              <w:rPr>
                <w:b/>
                <w:bCs/>
                <w:lang w:val="en-CA"/>
              </w:rPr>
            </w:pPr>
            <w:r w:rsidRPr="00767F78">
              <w:rPr>
                <w:b/>
                <w:bCs/>
                <w:lang w:val="en-CA"/>
              </w:rPr>
              <w:t>Criteria for Progression</w:t>
            </w:r>
          </w:p>
        </w:tc>
      </w:tr>
      <w:tr w:rsidR="007248B1" w14:paraId="519CCC71" w14:textId="77777777" w:rsidTr="00BF5009">
        <w:trPr>
          <w:trHeight w:val="597"/>
        </w:trPr>
        <w:tc>
          <w:tcPr>
            <w:tcW w:w="7230" w:type="dxa"/>
          </w:tcPr>
          <w:p w14:paraId="032F88B9" w14:textId="0016E548" w:rsidR="007248B1" w:rsidRPr="0053763A" w:rsidRDefault="00E5178F" w:rsidP="00E5178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Physician clearance</w:t>
            </w:r>
            <w:r w:rsidR="007248B1">
              <w:rPr>
                <w:sz w:val="20"/>
                <w:szCs w:val="20"/>
                <w:lang w:val="en-CA"/>
              </w:rPr>
              <w:t xml:space="preserve"> | </w:t>
            </w:r>
            <w:r>
              <w:rPr>
                <w:sz w:val="20"/>
                <w:szCs w:val="20"/>
                <w:lang w:val="en-CA"/>
              </w:rPr>
              <w:t xml:space="preserve">Bone healing | </w:t>
            </w:r>
            <w:r w:rsidR="007248B1" w:rsidRPr="007248B1">
              <w:rPr>
                <w:sz w:val="20"/>
                <w:szCs w:val="20"/>
                <w:lang w:val="en-CA"/>
              </w:rPr>
              <w:t>Improved forearm, wrist and hand ROM</w:t>
            </w:r>
            <w:r>
              <w:rPr>
                <w:sz w:val="20"/>
                <w:szCs w:val="20"/>
                <w:lang w:val="en-CA"/>
              </w:rPr>
              <w:t xml:space="preserve"> </w:t>
            </w:r>
            <w:r w:rsidR="007248B1" w:rsidRPr="007248B1">
              <w:rPr>
                <w:sz w:val="20"/>
                <w:szCs w:val="20"/>
                <w:lang w:val="en-CA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850"/>
        <w:tblW w:w="0" w:type="auto"/>
        <w:tblLook w:val="04A0" w:firstRow="1" w:lastRow="0" w:firstColumn="1" w:lastColumn="0" w:noHBand="0" w:noVBand="1"/>
      </w:tblPr>
      <w:tblGrid>
        <w:gridCol w:w="6830"/>
      </w:tblGrid>
      <w:tr w:rsidR="00DB2889" w14:paraId="4FAA864D" w14:textId="77777777" w:rsidTr="00DB2889">
        <w:tc>
          <w:tcPr>
            <w:tcW w:w="6830" w:type="dxa"/>
          </w:tcPr>
          <w:p w14:paraId="6458595B" w14:textId="77777777" w:rsidR="00DB2889" w:rsidRPr="001D7C34" w:rsidRDefault="00DB2889" w:rsidP="00DB2889">
            <w:pPr>
              <w:jc w:val="center"/>
              <w:outlineLvl w:val="0"/>
              <w:rPr>
                <w:b/>
                <w:bCs/>
                <w:sz w:val="30"/>
                <w:szCs w:val="30"/>
                <w:lang w:val="en-CA"/>
              </w:rPr>
            </w:pPr>
            <w:r w:rsidRPr="001D7C34">
              <w:rPr>
                <w:b/>
                <w:bCs/>
                <w:sz w:val="30"/>
                <w:szCs w:val="30"/>
                <w:lang w:val="en-CA"/>
              </w:rPr>
              <w:lastRenderedPageBreak/>
              <w:t xml:space="preserve">PHASE II –Mobilization </w:t>
            </w:r>
          </w:p>
          <w:p w14:paraId="2C68E874" w14:textId="77777777" w:rsidR="00DB2889" w:rsidRDefault="00DB2889" w:rsidP="00DB2889">
            <w:pPr>
              <w:jc w:val="center"/>
              <w:outlineLvl w:val="0"/>
              <w:rPr>
                <w:b/>
                <w:bCs/>
                <w:sz w:val="28"/>
                <w:szCs w:val="28"/>
                <w:lang w:val="en-CA"/>
              </w:rPr>
            </w:pPr>
            <w:r w:rsidRPr="001D7C34">
              <w:rPr>
                <w:b/>
                <w:bCs/>
                <w:sz w:val="30"/>
                <w:szCs w:val="30"/>
                <w:lang w:val="en-CA"/>
              </w:rPr>
              <w:t>(Operative 5-6 weeks; Non-operative 6-8 weeks)</w:t>
            </w:r>
          </w:p>
        </w:tc>
      </w:tr>
      <w:tr w:rsidR="00DB2889" w14:paraId="7FF24E8E" w14:textId="77777777" w:rsidTr="00DB2889">
        <w:tc>
          <w:tcPr>
            <w:tcW w:w="6830" w:type="dxa"/>
          </w:tcPr>
          <w:p w14:paraId="5BEF21D8" w14:textId="77777777" w:rsidR="00DB2889" w:rsidRPr="00D6589B" w:rsidRDefault="00DB2889" w:rsidP="00DB2889">
            <w:pPr>
              <w:jc w:val="center"/>
              <w:outlineLvl w:val="0"/>
              <w:rPr>
                <w:b/>
                <w:bCs/>
                <w:lang w:val="en-CA"/>
              </w:rPr>
            </w:pPr>
            <w:r w:rsidRPr="00D6589B">
              <w:rPr>
                <w:b/>
                <w:bCs/>
                <w:lang w:val="en-CA"/>
              </w:rPr>
              <w:t>Goals and Cautions</w:t>
            </w:r>
          </w:p>
        </w:tc>
      </w:tr>
      <w:tr w:rsidR="00DB2889" w14:paraId="69E68A6F" w14:textId="77777777" w:rsidTr="00DB2889">
        <w:trPr>
          <w:trHeight w:val="1227"/>
        </w:trPr>
        <w:tc>
          <w:tcPr>
            <w:tcW w:w="6830" w:type="dxa"/>
          </w:tcPr>
          <w:p w14:paraId="0DBC9DCB" w14:textId="77777777" w:rsidR="00DB2889" w:rsidRPr="00B34722" w:rsidRDefault="00DB2889" w:rsidP="00DB288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Optimize/ protect bone healing | </w:t>
            </w:r>
            <w:r w:rsidRPr="00B34722">
              <w:rPr>
                <w:sz w:val="20"/>
                <w:szCs w:val="20"/>
                <w:lang w:val="en-CA"/>
              </w:rPr>
              <w:t>Increase wrist AROM</w:t>
            </w:r>
            <w:r>
              <w:rPr>
                <w:sz w:val="20"/>
                <w:szCs w:val="20"/>
                <w:lang w:val="en-CA"/>
              </w:rPr>
              <w:t xml:space="preserve"> | </w:t>
            </w:r>
            <w:r w:rsidRPr="00B34722">
              <w:rPr>
                <w:sz w:val="20"/>
                <w:szCs w:val="20"/>
                <w:lang w:val="en-CA"/>
              </w:rPr>
              <w:t>Swelling and pain management</w:t>
            </w:r>
            <w:r>
              <w:rPr>
                <w:sz w:val="20"/>
                <w:szCs w:val="20"/>
                <w:lang w:val="en-CA"/>
              </w:rPr>
              <w:t xml:space="preserve"> | Introduce</w:t>
            </w:r>
            <w:r w:rsidRPr="00B34722">
              <w:rPr>
                <w:sz w:val="20"/>
                <w:szCs w:val="20"/>
                <w:lang w:val="en-CA"/>
              </w:rPr>
              <w:t xml:space="preserve"> proprioception</w:t>
            </w:r>
            <w:r>
              <w:rPr>
                <w:sz w:val="20"/>
                <w:szCs w:val="20"/>
                <w:lang w:val="en-CA"/>
              </w:rPr>
              <w:t xml:space="preserve"> | Address upper extremity kinetic chain as needed | Increase light functional activities</w:t>
            </w:r>
          </w:p>
          <w:p w14:paraId="17FE2022" w14:textId="77777777" w:rsidR="00DB2889" w:rsidRDefault="00DB2889" w:rsidP="00DB288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No lifting, pushing and/or pulling with affected arm</w:t>
            </w:r>
          </w:p>
          <w:p w14:paraId="0B23725A" w14:textId="77777777" w:rsidR="00DB2889" w:rsidRPr="00354849" w:rsidRDefault="00DB2889" w:rsidP="00DB288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Monitor onset/progression of paresthesia and autonomic symptoms (signs and symptoms of nerve injury and CRPS)</w:t>
            </w:r>
          </w:p>
        </w:tc>
      </w:tr>
      <w:tr w:rsidR="00DB2889" w14:paraId="28C73862" w14:textId="77777777" w:rsidTr="00DB2889">
        <w:trPr>
          <w:trHeight w:val="263"/>
        </w:trPr>
        <w:tc>
          <w:tcPr>
            <w:tcW w:w="6830" w:type="dxa"/>
          </w:tcPr>
          <w:p w14:paraId="4C59B6D0" w14:textId="77777777" w:rsidR="00DB2889" w:rsidRPr="00D6589B" w:rsidRDefault="00DB2889" w:rsidP="00DB2889">
            <w:pPr>
              <w:jc w:val="center"/>
              <w:rPr>
                <w:lang w:val="en-CA"/>
              </w:rPr>
            </w:pPr>
            <w:r w:rsidRPr="00D6589B">
              <w:rPr>
                <w:b/>
                <w:bCs/>
                <w:lang w:val="en-CA"/>
              </w:rPr>
              <w:t>Treatment Intervention</w:t>
            </w:r>
          </w:p>
        </w:tc>
      </w:tr>
      <w:tr w:rsidR="00DB2889" w14:paraId="5037C9CF" w14:textId="77777777" w:rsidTr="00DB2889">
        <w:trPr>
          <w:trHeight w:val="1730"/>
        </w:trPr>
        <w:tc>
          <w:tcPr>
            <w:tcW w:w="6830" w:type="dxa"/>
          </w:tcPr>
          <w:p w14:paraId="7DCAD3E0" w14:textId="77777777" w:rsidR="00DB2889" w:rsidRPr="00C1622E" w:rsidRDefault="00DB2889" w:rsidP="00DB2889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Weaning from splint/use of splint may be required when:</w:t>
            </w:r>
          </w:p>
          <w:p w14:paraId="692F3521" w14:textId="77777777" w:rsidR="00DB2889" w:rsidRDefault="00DB2889" w:rsidP="00DB2889">
            <w:pPr>
              <w:pStyle w:val="ListParagraph"/>
              <w:numPr>
                <w:ilvl w:val="1"/>
                <w:numId w:val="2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Risk of arm being bumped</w:t>
            </w:r>
          </w:p>
          <w:p w14:paraId="53161D76" w14:textId="77777777" w:rsidR="00DB2889" w:rsidRDefault="00DB2889" w:rsidP="00DB2889">
            <w:pPr>
              <w:pStyle w:val="ListParagraph"/>
              <w:numPr>
                <w:ilvl w:val="1"/>
                <w:numId w:val="2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Risk of falls due to uneven or slippery surfaces</w:t>
            </w:r>
          </w:p>
          <w:p w14:paraId="127515FB" w14:textId="77777777" w:rsidR="00DB2889" w:rsidRDefault="00DB2889" w:rsidP="00DB2889">
            <w:pPr>
              <w:pStyle w:val="ListParagraph"/>
              <w:numPr>
                <w:ilvl w:val="1"/>
                <w:numId w:val="2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Sleeping</w:t>
            </w:r>
          </w:p>
          <w:p w14:paraId="30D8F70E" w14:textId="77777777" w:rsidR="00DB2889" w:rsidRDefault="00DB2889" w:rsidP="00DB2889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Wrist ROM exercises, can progress to </w:t>
            </w:r>
            <w:r w:rsidRPr="00DD04FC">
              <w:rPr>
                <w:sz w:val="20"/>
                <w:szCs w:val="20"/>
                <w:u w:val="single"/>
                <w:lang w:val="en-CA"/>
              </w:rPr>
              <w:t>gentle</w:t>
            </w:r>
            <w:r>
              <w:rPr>
                <w:sz w:val="20"/>
                <w:szCs w:val="20"/>
                <w:lang w:val="en-CA"/>
              </w:rPr>
              <w:t xml:space="preserve"> PROM stretching</w:t>
            </w:r>
          </w:p>
          <w:p w14:paraId="0E8AA8C2" w14:textId="77777777" w:rsidR="00DB2889" w:rsidRDefault="00DB2889" w:rsidP="00DB2889">
            <w:pPr>
              <w:pStyle w:val="ListParagraph"/>
              <w:numPr>
                <w:ilvl w:val="1"/>
                <w:numId w:val="2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Specific joint mobilizations (as required and within tolerance)</w:t>
            </w:r>
          </w:p>
          <w:p w14:paraId="7878D7B1" w14:textId="77777777" w:rsidR="00DB2889" w:rsidRDefault="00DB2889" w:rsidP="00DB2889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Gripping exercises</w:t>
            </w:r>
          </w:p>
          <w:p w14:paraId="4EF78A80" w14:textId="77777777" w:rsidR="00DB2889" w:rsidRDefault="00DB2889" w:rsidP="00DB2889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Proprioception exercises in non-weight bearing</w:t>
            </w:r>
          </w:p>
          <w:p w14:paraId="09892B3E" w14:textId="77777777" w:rsidR="00DB2889" w:rsidRDefault="00DB2889" w:rsidP="00DB2889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Ice, elevation, compression</w:t>
            </w:r>
          </w:p>
          <w:p w14:paraId="6E4C9BB9" w14:textId="77777777" w:rsidR="00DB2889" w:rsidRDefault="00DB2889" w:rsidP="00DB2889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ROM of shoulder, elbow, finger, and thumb as needed</w:t>
            </w:r>
          </w:p>
          <w:p w14:paraId="0BFEFCE0" w14:textId="77777777" w:rsidR="00DB2889" w:rsidRPr="007248B1" w:rsidRDefault="00DB2889" w:rsidP="00DB2889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Increase light ADL activity</w:t>
            </w:r>
          </w:p>
        </w:tc>
      </w:tr>
      <w:tr w:rsidR="00DB2889" w14:paraId="1DA39851" w14:textId="77777777" w:rsidTr="00DB2889">
        <w:trPr>
          <w:trHeight w:val="319"/>
        </w:trPr>
        <w:tc>
          <w:tcPr>
            <w:tcW w:w="6830" w:type="dxa"/>
          </w:tcPr>
          <w:p w14:paraId="0745D907" w14:textId="77777777" w:rsidR="00DB2889" w:rsidRPr="00D6589B" w:rsidRDefault="00DB2889" w:rsidP="00DB2889">
            <w:pPr>
              <w:jc w:val="center"/>
              <w:rPr>
                <w:b/>
                <w:bCs/>
                <w:lang w:val="en-CA"/>
              </w:rPr>
            </w:pPr>
            <w:r w:rsidRPr="00D6589B">
              <w:rPr>
                <w:b/>
                <w:bCs/>
                <w:lang w:val="en-CA"/>
              </w:rPr>
              <w:t>Criteria for Progression</w:t>
            </w:r>
          </w:p>
        </w:tc>
      </w:tr>
      <w:tr w:rsidR="00DB2889" w14:paraId="629AFF04" w14:textId="77777777" w:rsidTr="00DB2889">
        <w:trPr>
          <w:trHeight w:val="975"/>
        </w:trPr>
        <w:tc>
          <w:tcPr>
            <w:tcW w:w="6830" w:type="dxa"/>
          </w:tcPr>
          <w:p w14:paraId="28172CCD" w14:textId="77777777" w:rsidR="00DB2889" w:rsidRPr="00522D79" w:rsidRDefault="00DB2889" w:rsidP="00DB288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Improved ROM of wrist</w:t>
            </w:r>
          </w:p>
          <w:p w14:paraId="1C1E71FE" w14:textId="77777777" w:rsidR="00DB2889" w:rsidRPr="00A83B1A" w:rsidRDefault="00DB2889" w:rsidP="00DB2889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Patient able to perform prescribed dosage of exercises with good technique/control without increasing symptoms</w:t>
            </w:r>
          </w:p>
          <w:p w14:paraId="5707D59E" w14:textId="77777777" w:rsidR="00DB2889" w:rsidRPr="0053763A" w:rsidRDefault="00DB2889" w:rsidP="00DB288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Patient reports overall increase in the use of affected arm in ADL and overall decrease of pain including activity related pain</w:t>
            </w:r>
          </w:p>
        </w:tc>
      </w:tr>
    </w:tbl>
    <w:p w14:paraId="5AE80085" w14:textId="77777777" w:rsidR="009D5908" w:rsidRPr="00AE2CBB" w:rsidRDefault="009D5908" w:rsidP="00DA0E23">
      <w:pPr>
        <w:outlineLvl w:val="0"/>
        <w:rPr>
          <w:b/>
          <w:b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0"/>
      </w:tblGrid>
      <w:tr w:rsidR="00AF25D3" w14:paraId="674329DB" w14:textId="77777777" w:rsidTr="0096434D">
        <w:tc>
          <w:tcPr>
            <w:tcW w:w="14390" w:type="dxa"/>
          </w:tcPr>
          <w:p w14:paraId="63448E73" w14:textId="77777777" w:rsidR="00507C78" w:rsidRPr="002979A7" w:rsidRDefault="00AF25D3" w:rsidP="00BC4D6B">
            <w:pPr>
              <w:jc w:val="center"/>
              <w:outlineLvl w:val="0"/>
              <w:rPr>
                <w:b/>
                <w:bCs/>
                <w:sz w:val="30"/>
                <w:szCs w:val="30"/>
                <w:lang w:val="en-CA"/>
              </w:rPr>
            </w:pPr>
            <w:r w:rsidRPr="002979A7">
              <w:rPr>
                <w:b/>
                <w:bCs/>
                <w:sz w:val="30"/>
                <w:szCs w:val="30"/>
                <w:lang w:val="en-CA"/>
              </w:rPr>
              <w:t xml:space="preserve">PHASE III – Restoration of ROM </w:t>
            </w:r>
          </w:p>
          <w:p w14:paraId="4DAFAB15" w14:textId="0395656F" w:rsidR="00AF25D3" w:rsidRDefault="00AF25D3" w:rsidP="00BC4D6B">
            <w:pPr>
              <w:jc w:val="center"/>
              <w:outlineLvl w:val="0"/>
              <w:rPr>
                <w:b/>
                <w:bCs/>
                <w:sz w:val="28"/>
                <w:szCs w:val="28"/>
                <w:lang w:val="en-CA"/>
              </w:rPr>
            </w:pPr>
            <w:r w:rsidRPr="002979A7">
              <w:rPr>
                <w:b/>
                <w:bCs/>
                <w:sz w:val="30"/>
                <w:szCs w:val="30"/>
                <w:lang w:val="en-CA"/>
              </w:rPr>
              <w:t>(</w:t>
            </w:r>
            <w:r w:rsidR="00507C78" w:rsidRPr="002979A7">
              <w:rPr>
                <w:b/>
                <w:bCs/>
                <w:sz w:val="30"/>
                <w:szCs w:val="30"/>
                <w:lang w:val="en-CA"/>
              </w:rPr>
              <w:t>Operative and Non-Operative 7</w:t>
            </w:r>
            <w:r w:rsidRPr="002979A7">
              <w:rPr>
                <w:b/>
                <w:bCs/>
                <w:sz w:val="30"/>
                <w:szCs w:val="30"/>
                <w:lang w:val="en-CA"/>
              </w:rPr>
              <w:t>-8 weeks)</w:t>
            </w:r>
          </w:p>
        </w:tc>
      </w:tr>
      <w:tr w:rsidR="00D615B3" w14:paraId="287DD613" w14:textId="77777777" w:rsidTr="0096434D">
        <w:tc>
          <w:tcPr>
            <w:tcW w:w="14390" w:type="dxa"/>
          </w:tcPr>
          <w:p w14:paraId="6F97AABC" w14:textId="518F2BE3" w:rsidR="00D615B3" w:rsidRPr="00D6589B" w:rsidRDefault="00D615B3" w:rsidP="00BC4D6B">
            <w:pPr>
              <w:jc w:val="center"/>
              <w:outlineLvl w:val="0"/>
              <w:rPr>
                <w:b/>
                <w:bCs/>
                <w:lang w:val="en-CA"/>
              </w:rPr>
            </w:pPr>
            <w:r w:rsidRPr="00D6589B">
              <w:rPr>
                <w:b/>
                <w:bCs/>
                <w:lang w:val="en-CA"/>
              </w:rPr>
              <w:t>Goals and Cautions</w:t>
            </w:r>
          </w:p>
        </w:tc>
      </w:tr>
      <w:tr w:rsidR="00AF25D3" w14:paraId="6B2703F3" w14:textId="77777777" w:rsidTr="0096434D">
        <w:tc>
          <w:tcPr>
            <w:tcW w:w="14390" w:type="dxa"/>
          </w:tcPr>
          <w:p w14:paraId="29554E02" w14:textId="65D9210A" w:rsidR="00940AE2" w:rsidRPr="00D615B3" w:rsidRDefault="00940AE2" w:rsidP="00D615B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  <w:lang w:val="en-CA"/>
              </w:rPr>
            </w:pPr>
            <w:r w:rsidRPr="00D615B3">
              <w:rPr>
                <w:sz w:val="20"/>
                <w:szCs w:val="20"/>
                <w:lang w:val="en-CA"/>
              </w:rPr>
              <w:t xml:space="preserve">Restore hand and wrist ROM | </w:t>
            </w:r>
            <w:r w:rsidR="009A34DB" w:rsidRPr="00D615B3">
              <w:rPr>
                <w:sz w:val="20"/>
                <w:szCs w:val="20"/>
                <w:lang w:val="en-CA"/>
              </w:rPr>
              <w:t xml:space="preserve">Start </w:t>
            </w:r>
            <w:r w:rsidR="008E4DF9">
              <w:rPr>
                <w:sz w:val="20"/>
                <w:szCs w:val="20"/>
                <w:lang w:val="en-CA"/>
              </w:rPr>
              <w:t>light strengthening of wrist | S</w:t>
            </w:r>
            <w:r w:rsidR="009A34DB" w:rsidRPr="00D615B3">
              <w:rPr>
                <w:sz w:val="20"/>
                <w:szCs w:val="20"/>
                <w:lang w:val="en-CA"/>
              </w:rPr>
              <w:t>welling and pain management | Improved proprioception | Scar management</w:t>
            </w:r>
          </w:p>
          <w:p w14:paraId="55D557E5" w14:textId="5E32D63F" w:rsidR="008E4DF9" w:rsidRDefault="009A34DB" w:rsidP="009A34D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PROM and joint</w:t>
            </w:r>
            <w:r w:rsidR="008E4DF9">
              <w:rPr>
                <w:sz w:val="20"/>
                <w:szCs w:val="20"/>
                <w:lang w:val="en-CA"/>
              </w:rPr>
              <w:t xml:space="preserve"> mobilization within tolerance</w:t>
            </w:r>
            <w:r>
              <w:rPr>
                <w:sz w:val="20"/>
                <w:szCs w:val="20"/>
                <w:lang w:val="en-CA"/>
              </w:rPr>
              <w:t xml:space="preserve"> </w:t>
            </w:r>
          </w:p>
          <w:p w14:paraId="13A614BD" w14:textId="7499CF2B" w:rsidR="00AF25D3" w:rsidRDefault="00940AE2" w:rsidP="009A34D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 w:rsidRPr="0090553D">
              <w:rPr>
                <w:sz w:val="20"/>
                <w:szCs w:val="20"/>
                <w:lang w:val="en-CA"/>
              </w:rPr>
              <w:t>No lifting, pushing, and/or pulling with affected arm</w:t>
            </w:r>
          </w:p>
          <w:p w14:paraId="0F0324E2" w14:textId="77777777" w:rsidR="00737ACE" w:rsidRDefault="00D00751" w:rsidP="009A34D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Monitor onset/progression of paresthesia and autonomic symptoms (nerve injury or CRPS)</w:t>
            </w:r>
          </w:p>
          <w:p w14:paraId="29E256C1" w14:textId="45AC4F68" w:rsidR="00BF5009" w:rsidRPr="0090553D" w:rsidRDefault="00BF5009" w:rsidP="00BF5009">
            <w:pPr>
              <w:pStyle w:val="ListParagraph"/>
              <w:ind w:left="360"/>
              <w:rPr>
                <w:sz w:val="20"/>
                <w:szCs w:val="20"/>
                <w:lang w:val="en-CA"/>
              </w:rPr>
            </w:pPr>
          </w:p>
        </w:tc>
      </w:tr>
      <w:tr w:rsidR="00772CD2" w14:paraId="1B28AF1C" w14:textId="77777777" w:rsidTr="00DA0E23">
        <w:trPr>
          <w:trHeight w:val="165"/>
        </w:trPr>
        <w:tc>
          <w:tcPr>
            <w:tcW w:w="14390" w:type="dxa"/>
          </w:tcPr>
          <w:p w14:paraId="7C6DCB99" w14:textId="60A4DE70" w:rsidR="00772CD2" w:rsidRPr="00D6589B" w:rsidRDefault="008F5C37" w:rsidP="0096434D">
            <w:pPr>
              <w:jc w:val="center"/>
              <w:outlineLvl w:val="0"/>
              <w:rPr>
                <w:b/>
                <w:bCs/>
                <w:lang w:val="en-CA"/>
              </w:rPr>
            </w:pPr>
            <w:r w:rsidRPr="00D6589B">
              <w:rPr>
                <w:b/>
                <w:bCs/>
                <w:lang w:val="en-CA"/>
              </w:rPr>
              <w:t>Treatment Intervention</w:t>
            </w:r>
          </w:p>
        </w:tc>
      </w:tr>
      <w:tr w:rsidR="00772CD2" w14:paraId="791665CE" w14:textId="77777777" w:rsidTr="00070737">
        <w:trPr>
          <w:trHeight w:val="1730"/>
        </w:trPr>
        <w:tc>
          <w:tcPr>
            <w:tcW w:w="14390" w:type="dxa"/>
          </w:tcPr>
          <w:p w14:paraId="65D8D387" w14:textId="59864580" w:rsidR="00772CD2" w:rsidRPr="001220EB" w:rsidRDefault="00772CD2" w:rsidP="001220E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  <w:lang w:val="en-CA"/>
              </w:rPr>
            </w:pPr>
            <w:r w:rsidRPr="001220EB">
              <w:rPr>
                <w:sz w:val="20"/>
                <w:szCs w:val="20"/>
                <w:lang w:val="en-CA"/>
              </w:rPr>
              <w:t xml:space="preserve">ROM </w:t>
            </w:r>
            <w:r w:rsidR="001220EB">
              <w:rPr>
                <w:sz w:val="20"/>
                <w:szCs w:val="20"/>
                <w:lang w:val="en-CA"/>
              </w:rPr>
              <w:t>and stretching, manual therapy</w:t>
            </w:r>
          </w:p>
          <w:p w14:paraId="7C8F06B9" w14:textId="77777777" w:rsidR="00772CD2" w:rsidRDefault="001220EB" w:rsidP="00772CD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Strength exercise hand and wrist</w:t>
            </w:r>
          </w:p>
          <w:p w14:paraId="5EB35FF2" w14:textId="32991490" w:rsidR="001220EB" w:rsidRDefault="001220EB" w:rsidP="00772CD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Proprioceptive exercises</w:t>
            </w:r>
            <w:r w:rsidR="00AC368B">
              <w:rPr>
                <w:sz w:val="20"/>
                <w:szCs w:val="20"/>
                <w:lang w:val="en-CA"/>
              </w:rPr>
              <w:t xml:space="preserve"> in non-weight bearing</w:t>
            </w:r>
          </w:p>
          <w:p w14:paraId="72CB954E" w14:textId="77777777" w:rsidR="001220EB" w:rsidRDefault="001220EB" w:rsidP="00772CD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Compression, scar management, swelling management</w:t>
            </w:r>
          </w:p>
          <w:p w14:paraId="336C36FD" w14:textId="77777777" w:rsidR="001220EB" w:rsidRDefault="001220EB" w:rsidP="00772CD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Educate/advise on appropriate and safe return to ADL and work if appropriate</w:t>
            </w:r>
          </w:p>
          <w:p w14:paraId="312BD1A5" w14:textId="749CD38B" w:rsidR="001220EB" w:rsidRPr="00772CD2" w:rsidRDefault="001220EB" w:rsidP="00772CD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Weaning from splint</w:t>
            </w:r>
            <w:r w:rsidR="00271A26">
              <w:rPr>
                <w:sz w:val="20"/>
                <w:szCs w:val="20"/>
                <w:lang w:val="en-CA"/>
              </w:rPr>
              <w:t>/ education when to wear in vulnerable situations if req</w:t>
            </w:r>
            <w:r w:rsidR="00925DE1">
              <w:rPr>
                <w:sz w:val="20"/>
                <w:szCs w:val="20"/>
                <w:lang w:val="en-CA"/>
              </w:rPr>
              <w:t>uired</w:t>
            </w:r>
          </w:p>
        </w:tc>
      </w:tr>
      <w:tr w:rsidR="00DA0E23" w14:paraId="71EEA997" w14:textId="77777777" w:rsidTr="00DA0E23">
        <w:trPr>
          <w:trHeight w:val="220"/>
        </w:trPr>
        <w:tc>
          <w:tcPr>
            <w:tcW w:w="14390" w:type="dxa"/>
          </w:tcPr>
          <w:p w14:paraId="7A7EEA47" w14:textId="534B0526" w:rsidR="00DA0E23" w:rsidRPr="00D6589B" w:rsidRDefault="00DA0E23" w:rsidP="00DA0E23">
            <w:pPr>
              <w:jc w:val="center"/>
              <w:rPr>
                <w:b/>
                <w:bCs/>
                <w:lang w:val="en-CA"/>
              </w:rPr>
            </w:pPr>
            <w:r w:rsidRPr="00D6589B">
              <w:rPr>
                <w:b/>
                <w:bCs/>
                <w:lang w:val="en-CA"/>
              </w:rPr>
              <w:t>Criteria for Progression</w:t>
            </w:r>
          </w:p>
        </w:tc>
      </w:tr>
      <w:tr w:rsidR="00AF25D3" w14:paraId="72C7E202" w14:textId="77777777" w:rsidTr="0096434D">
        <w:trPr>
          <w:trHeight w:val="597"/>
        </w:trPr>
        <w:tc>
          <w:tcPr>
            <w:tcW w:w="14390" w:type="dxa"/>
          </w:tcPr>
          <w:p w14:paraId="48B1DEF7" w14:textId="250F2C4F" w:rsidR="00772CD2" w:rsidRPr="00294358" w:rsidRDefault="00772CD2" w:rsidP="00772CD2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Patient able to perform prescribed dosage of exercises with good technique/control without </w:t>
            </w:r>
            <w:r w:rsidR="00800074">
              <w:rPr>
                <w:sz w:val="20"/>
                <w:szCs w:val="20"/>
                <w:lang w:val="en-CA"/>
              </w:rPr>
              <w:t>increasing</w:t>
            </w:r>
            <w:r>
              <w:rPr>
                <w:sz w:val="20"/>
                <w:szCs w:val="20"/>
                <w:lang w:val="en-CA"/>
              </w:rPr>
              <w:t xml:space="preserve"> symptoms</w:t>
            </w:r>
          </w:p>
          <w:p w14:paraId="6AC3830B" w14:textId="69CAC1BD" w:rsidR="00772CD2" w:rsidRPr="000D4537" w:rsidRDefault="00772CD2" w:rsidP="00772CD2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Improved ROM and </w:t>
            </w:r>
            <w:r w:rsidR="00800074">
              <w:rPr>
                <w:sz w:val="20"/>
                <w:szCs w:val="20"/>
                <w:lang w:val="en-CA"/>
              </w:rPr>
              <w:t>strength</w:t>
            </w:r>
            <w:r>
              <w:rPr>
                <w:sz w:val="20"/>
                <w:szCs w:val="20"/>
                <w:lang w:val="en-CA"/>
              </w:rPr>
              <w:t xml:space="preserve"> of wrist</w:t>
            </w:r>
          </w:p>
          <w:p w14:paraId="50E4C0DE" w14:textId="20FAE2D5" w:rsidR="00AF25D3" w:rsidRPr="0053763A" w:rsidRDefault="00772CD2" w:rsidP="0080007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Patient reports overall increase in use of affected arm in ADL and overall decrease of pain</w:t>
            </w:r>
          </w:p>
        </w:tc>
      </w:tr>
    </w:tbl>
    <w:p w14:paraId="1CE2564D" w14:textId="77777777" w:rsidR="00AB2DAB" w:rsidRPr="00925DE1" w:rsidRDefault="00AB2DAB" w:rsidP="006F4E14">
      <w:pPr>
        <w:jc w:val="center"/>
        <w:outlineLvl w:val="0"/>
        <w:rPr>
          <w:b/>
          <w:bCs/>
          <w:sz w:val="16"/>
          <w:szCs w:val="16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0"/>
      </w:tblGrid>
      <w:tr w:rsidR="00205369" w14:paraId="7B0A1BD6" w14:textId="77777777" w:rsidTr="0096434D">
        <w:tc>
          <w:tcPr>
            <w:tcW w:w="14390" w:type="dxa"/>
          </w:tcPr>
          <w:p w14:paraId="3082D9EB" w14:textId="77777777" w:rsidR="00B061DD" w:rsidRPr="001D7C34" w:rsidRDefault="00205369" w:rsidP="0096434D">
            <w:pPr>
              <w:jc w:val="center"/>
              <w:outlineLvl w:val="0"/>
              <w:rPr>
                <w:b/>
                <w:bCs/>
                <w:sz w:val="30"/>
                <w:szCs w:val="30"/>
                <w:lang w:val="en-CA"/>
              </w:rPr>
            </w:pPr>
            <w:r w:rsidRPr="001D7C34">
              <w:rPr>
                <w:b/>
                <w:bCs/>
                <w:sz w:val="30"/>
                <w:szCs w:val="30"/>
                <w:lang w:val="en-CA"/>
              </w:rPr>
              <w:t xml:space="preserve">PHASE V – Strengthening &amp; Functional </w:t>
            </w:r>
          </w:p>
          <w:p w14:paraId="1212EC90" w14:textId="34F16393" w:rsidR="00205369" w:rsidRDefault="00205369" w:rsidP="0096434D">
            <w:pPr>
              <w:jc w:val="center"/>
              <w:outlineLvl w:val="0"/>
              <w:rPr>
                <w:b/>
                <w:bCs/>
                <w:sz w:val="28"/>
                <w:szCs w:val="28"/>
                <w:lang w:val="en-CA"/>
              </w:rPr>
            </w:pPr>
            <w:r w:rsidRPr="001D7C34">
              <w:rPr>
                <w:b/>
                <w:bCs/>
                <w:sz w:val="30"/>
                <w:szCs w:val="30"/>
                <w:lang w:val="en-CA"/>
              </w:rPr>
              <w:t>(</w:t>
            </w:r>
            <w:r w:rsidR="00B061DD" w:rsidRPr="001D7C34">
              <w:rPr>
                <w:b/>
                <w:bCs/>
                <w:sz w:val="30"/>
                <w:szCs w:val="30"/>
                <w:lang w:val="en-CA"/>
              </w:rPr>
              <w:t xml:space="preserve">Operative and Non-Operative </w:t>
            </w:r>
            <w:r w:rsidRPr="001D7C34">
              <w:rPr>
                <w:b/>
                <w:bCs/>
                <w:sz w:val="30"/>
                <w:szCs w:val="30"/>
                <w:lang w:val="en-CA"/>
              </w:rPr>
              <w:t>8+ weeks)</w:t>
            </w:r>
          </w:p>
        </w:tc>
      </w:tr>
      <w:tr w:rsidR="00DA0E23" w14:paraId="78F949EE" w14:textId="77777777" w:rsidTr="0096434D">
        <w:tc>
          <w:tcPr>
            <w:tcW w:w="14390" w:type="dxa"/>
          </w:tcPr>
          <w:p w14:paraId="36E7E2EC" w14:textId="084A15C3" w:rsidR="00DA0E23" w:rsidRPr="00D6589B" w:rsidRDefault="00DA0E23" w:rsidP="00DA0E23">
            <w:pPr>
              <w:jc w:val="center"/>
              <w:outlineLvl w:val="0"/>
              <w:rPr>
                <w:b/>
                <w:bCs/>
                <w:lang w:val="en-CA"/>
              </w:rPr>
            </w:pPr>
            <w:r w:rsidRPr="00D6589B">
              <w:rPr>
                <w:b/>
                <w:bCs/>
                <w:lang w:val="en-CA"/>
              </w:rPr>
              <w:t>Goals and Cautions</w:t>
            </w:r>
          </w:p>
        </w:tc>
      </w:tr>
      <w:tr w:rsidR="00205369" w14:paraId="493C042F" w14:textId="77777777" w:rsidTr="0096434D">
        <w:tc>
          <w:tcPr>
            <w:tcW w:w="14390" w:type="dxa"/>
          </w:tcPr>
          <w:p w14:paraId="400BC02A" w14:textId="64E9844A" w:rsidR="00FC322B" w:rsidRPr="00FC322B" w:rsidRDefault="00E03C0E" w:rsidP="00FC322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 w:rsidRPr="00FC322B">
              <w:rPr>
                <w:sz w:val="20"/>
                <w:szCs w:val="20"/>
                <w:lang w:val="en-CA"/>
              </w:rPr>
              <w:t>Full ROM of arm and wrist</w:t>
            </w:r>
            <w:r>
              <w:rPr>
                <w:sz w:val="20"/>
                <w:szCs w:val="20"/>
                <w:lang w:val="en-CA"/>
              </w:rPr>
              <w:t xml:space="preserve"> | </w:t>
            </w:r>
            <w:r w:rsidR="00FC322B">
              <w:rPr>
                <w:sz w:val="20"/>
                <w:szCs w:val="20"/>
                <w:lang w:val="en-CA"/>
              </w:rPr>
              <w:t>Increase strengt</w:t>
            </w:r>
            <w:r w:rsidR="00260C07">
              <w:rPr>
                <w:sz w:val="20"/>
                <w:szCs w:val="20"/>
                <w:lang w:val="en-CA"/>
              </w:rPr>
              <w:t>h of wrist/hand/upper extremity</w:t>
            </w:r>
            <w:r w:rsidR="00FC322B">
              <w:rPr>
                <w:sz w:val="20"/>
                <w:szCs w:val="20"/>
                <w:lang w:val="en-CA"/>
              </w:rPr>
              <w:t xml:space="preserve"> | </w:t>
            </w:r>
            <w:r w:rsidR="008E4DF9">
              <w:rPr>
                <w:sz w:val="20"/>
                <w:szCs w:val="20"/>
                <w:lang w:val="en-CA"/>
              </w:rPr>
              <w:t>F</w:t>
            </w:r>
            <w:r w:rsidR="00707BD4">
              <w:rPr>
                <w:sz w:val="20"/>
                <w:szCs w:val="20"/>
                <w:lang w:val="en-CA"/>
              </w:rPr>
              <w:t>ull return to ADL, work and recreational activities</w:t>
            </w:r>
          </w:p>
          <w:p w14:paraId="27778ACE" w14:textId="77777777" w:rsidR="00205369" w:rsidRPr="0097404F" w:rsidRDefault="00FC322B" w:rsidP="009643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 w:rsidRPr="003C02DD">
              <w:rPr>
                <w:b/>
                <w:bCs/>
                <w:sz w:val="20"/>
                <w:szCs w:val="20"/>
                <w:lang w:val="en-CA"/>
              </w:rPr>
              <w:t>Confirm weight bearing status of wrist</w:t>
            </w:r>
          </w:p>
          <w:p w14:paraId="273C23F4" w14:textId="50A7C7ED" w:rsidR="0097404F" w:rsidRPr="00354849" w:rsidRDefault="0097404F" w:rsidP="000906E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Monitor onset/progression of paresthesia and autonomic symptoms</w:t>
            </w:r>
            <w:r w:rsidR="00DB2889">
              <w:rPr>
                <w:sz w:val="20"/>
                <w:szCs w:val="20"/>
                <w:lang w:val="en-CA"/>
              </w:rPr>
              <w:t xml:space="preserve"> (signs and symptoms of nerve injury and CRPS)</w:t>
            </w:r>
          </w:p>
        </w:tc>
      </w:tr>
      <w:tr w:rsidR="00205369" w14:paraId="2EFBEA33" w14:textId="77777777" w:rsidTr="00AF30AB">
        <w:trPr>
          <w:trHeight w:val="122"/>
        </w:trPr>
        <w:tc>
          <w:tcPr>
            <w:tcW w:w="14390" w:type="dxa"/>
          </w:tcPr>
          <w:p w14:paraId="1E794FED" w14:textId="49E22764" w:rsidR="00205369" w:rsidRPr="00D6589B" w:rsidRDefault="00B061DD" w:rsidP="0096434D">
            <w:pPr>
              <w:jc w:val="center"/>
              <w:outlineLvl w:val="0"/>
              <w:rPr>
                <w:b/>
                <w:bCs/>
                <w:lang w:val="en-CA"/>
              </w:rPr>
            </w:pPr>
            <w:r w:rsidRPr="00D6589B">
              <w:rPr>
                <w:b/>
                <w:bCs/>
                <w:lang w:val="en-CA"/>
              </w:rPr>
              <w:t>Treatment Intervention</w:t>
            </w:r>
          </w:p>
        </w:tc>
      </w:tr>
      <w:tr w:rsidR="00205369" w14:paraId="2ACF02D9" w14:textId="77777777" w:rsidTr="00FC322B">
        <w:trPr>
          <w:trHeight w:val="1081"/>
        </w:trPr>
        <w:tc>
          <w:tcPr>
            <w:tcW w:w="14390" w:type="dxa"/>
          </w:tcPr>
          <w:p w14:paraId="7CE5B111" w14:textId="5252C0F3" w:rsidR="007D725C" w:rsidRDefault="007D725C" w:rsidP="00FC322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ROM and stretching exercise, manual therapy</w:t>
            </w:r>
          </w:p>
          <w:p w14:paraId="4798CD31" w14:textId="4F22FB5C" w:rsidR="00FC322B" w:rsidRDefault="00FC322B" w:rsidP="00FC322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Wrist</w:t>
            </w:r>
            <w:r w:rsidR="009D5908">
              <w:rPr>
                <w:sz w:val="20"/>
                <w:szCs w:val="20"/>
                <w:lang w:val="en-CA"/>
              </w:rPr>
              <w:t xml:space="preserve"> and hand</w:t>
            </w:r>
            <w:r>
              <w:rPr>
                <w:sz w:val="20"/>
                <w:szCs w:val="20"/>
                <w:lang w:val="en-CA"/>
              </w:rPr>
              <w:t xml:space="preserve"> strengthening</w:t>
            </w:r>
            <w:r w:rsidR="007D725C">
              <w:rPr>
                <w:sz w:val="20"/>
                <w:szCs w:val="20"/>
                <w:lang w:val="en-CA"/>
              </w:rPr>
              <w:t xml:space="preserve">–progress to </w:t>
            </w:r>
            <w:r w:rsidR="00925DE1">
              <w:rPr>
                <w:sz w:val="20"/>
                <w:szCs w:val="20"/>
                <w:lang w:val="en-CA"/>
              </w:rPr>
              <w:t>weight bearing when appropriate</w:t>
            </w:r>
          </w:p>
          <w:p w14:paraId="7E5CEE32" w14:textId="77777777" w:rsidR="000D1E1D" w:rsidRDefault="000D1E1D" w:rsidP="00FC322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Strengthening entire upper extremity. Activity specific exercise to address functional goals for return to work and recreational activities</w:t>
            </w:r>
          </w:p>
          <w:p w14:paraId="4E2AFCAF" w14:textId="099CB459" w:rsidR="000D1E1D" w:rsidRDefault="000D1E1D" w:rsidP="00FC322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Proprioceptive exercises including </w:t>
            </w:r>
            <w:r w:rsidR="00925DE1">
              <w:rPr>
                <w:sz w:val="20"/>
                <w:szCs w:val="20"/>
                <w:lang w:val="en-CA"/>
              </w:rPr>
              <w:t>weight bearing</w:t>
            </w:r>
          </w:p>
          <w:p w14:paraId="2E11E962" w14:textId="77777777" w:rsidR="000D1E1D" w:rsidRDefault="000D1E1D" w:rsidP="00FC322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Swelling and scar management</w:t>
            </w:r>
          </w:p>
          <w:p w14:paraId="59EFFE1F" w14:textId="021E343C" w:rsidR="00D76EF0" w:rsidRPr="00DA0E23" w:rsidRDefault="000D1E1D" w:rsidP="00DA0E2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Wean from splint: advice as required to use splint for protection in specific vulnerable scenarios</w:t>
            </w:r>
          </w:p>
          <w:p w14:paraId="649B09AC" w14:textId="76ACB02F" w:rsidR="00205369" w:rsidRPr="00D76EF0" w:rsidRDefault="00FC322B" w:rsidP="00D76EF0">
            <w:pPr>
              <w:jc w:val="center"/>
              <w:rPr>
                <w:i/>
                <w:iCs/>
                <w:sz w:val="20"/>
                <w:szCs w:val="20"/>
                <w:lang w:val="en-CA"/>
              </w:rPr>
            </w:pPr>
            <w:r w:rsidRPr="005D5348">
              <w:rPr>
                <w:i/>
                <w:iCs/>
                <w:sz w:val="20"/>
                <w:szCs w:val="20"/>
                <w:lang w:val="en-CA"/>
              </w:rPr>
              <w:t xml:space="preserve">All exercise progressions based on patient being able to perform the prescribed dosage with good technique AND without </w:t>
            </w:r>
            <w:r w:rsidR="00D76EF0">
              <w:rPr>
                <w:i/>
                <w:iCs/>
                <w:sz w:val="20"/>
                <w:szCs w:val="20"/>
                <w:lang w:val="en-CA"/>
              </w:rPr>
              <w:t>increasing</w:t>
            </w:r>
            <w:r w:rsidRPr="005D5348">
              <w:rPr>
                <w:i/>
                <w:iCs/>
                <w:sz w:val="20"/>
                <w:szCs w:val="20"/>
                <w:lang w:val="en-CA"/>
              </w:rPr>
              <w:t xml:space="preserve"> symptoms</w:t>
            </w:r>
          </w:p>
        </w:tc>
      </w:tr>
      <w:tr w:rsidR="00DA0E23" w14:paraId="7B542FBD" w14:textId="77777777" w:rsidTr="00DA0E23">
        <w:trPr>
          <w:trHeight w:val="304"/>
        </w:trPr>
        <w:tc>
          <w:tcPr>
            <w:tcW w:w="14390" w:type="dxa"/>
          </w:tcPr>
          <w:p w14:paraId="6BBE3716" w14:textId="7B7E32AE" w:rsidR="00DA0E23" w:rsidRPr="00D6589B" w:rsidRDefault="00DA0E23" w:rsidP="00DA0E23">
            <w:pPr>
              <w:jc w:val="center"/>
              <w:rPr>
                <w:lang w:val="en-CA"/>
              </w:rPr>
            </w:pPr>
            <w:r w:rsidRPr="00D6589B">
              <w:rPr>
                <w:b/>
                <w:bCs/>
                <w:lang w:val="en-CA"/>
              </w:rPr>
              <w:t>Criteria for Progression</w:t>
            </w:r>
          </w:p>
        </w:tc>
      </w:tr>
      <w:tr w:rsidR="00205369" w14:paraId="4E1C2FFB" w14:textId="77777777" w:rsidTr="0096434D">
        <w:trPr>
          <w:trHeight w:val="597"/>
        </w:trPr>
        <w:tc>
          <w:tcPr>
            <w:tcW w:w="14390" w:type="dxa"/>
          </w:tcPr>
          <w:p w14:paraId="20ED63D9" w14:textId="0213CB55" w:rsidR="00205369" w:rsidRPr="004B4EE5" w:rsidRDefault="0058113C" w:rsidP="004B4EE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lastRenderedPageBreak/>
              <w:t xml:space="preserve">Functional pain-free wrist AROM </w:t>
            </w:r>
            <w:r w:rsidR="0090553D">
              <w:rPr>
                <w:sz w:val="20"/>
                <w:szCs w:val="20"/>
                <w:lang w:val="en-CA"/>
              </w:rPr>
              <w:t xml:space="preserve">| </w:t>
            </w:r>
            <w:r w:rsidRPr="0090553D">
              <w:rPr>
                <w:sz w:val="20"/>
                <w:szCs w:val="20"/>
                <w:lang w:val="en-CA"/>
              </w:rPr>
              <w:t xml:space="preserve">Improved strength and endurance </w:t>
            </w:r>
            <w:r w:rsidR="0090553D">
              <w:rPr>
                <w:sz w:val="20"/>
                <w:szCs w:val="20"/>
                <w:lang w:val="en-CA"/>
              </w:rPr>
              <w:t>|</w:t>
            </w:r>
            <w:r w:rsidR="004B4EE5">
              <w:rPr>
                <w:sz w:val="20"/>
                <w:szCs w:val="20"/>
                <w:lang w:val="en-CA"/>
              </w:rPr>
              <w:t xml:space="preserve">| </w:t>
            </w:r>
            <w:r w:rsidR="004B4EE5" w:rsidRPr="004B4EE5">
              <w:rPr>
                <w:sz w:val="20"/>
                <w:szCs w:val="20"/>
                <w:lang w:val="en-CA"/>
              </w:rPr>
              <w:t>Patient able to use affected arm in most to all ADL activities</w:t>
            </w:r>
            <w:r w:rsidR="004B4EE5">
              <w:rPr>
                <w:sz w:val="20"/>
                <w:szCs w:val="20"/>
                <w:lang w:val="en-CA"/>
              </w:rPr>
              <w:t xml:space="preserve"> |</w:t>
            </w:r>
            <w:r w:rsidR="0090553D">
              <w:rPr>
                <w:sz w:val="20"/>
                <w:szCs w:val="20"/>
                <w:lang w:val="en-CA"/>
              </w:rPr>
              <w:t xml:space="preserve"> Return to work/sport as directed by surgeon &amp; PT</w:t>
            </w:r>
            <w:r w:rsidR="004B4EE5">
              <w:rPr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7127CBCB" w14:textId="77777777" w:rsidR="001B3544" w:rsidRPr="00925DE1" w:rsidRDefault="001B3544" w:rsidP="006057AB">
      <w:pPr>
        <w:widowControl w:val="0"/>
        <w:autoSpaceDE w:val="0"/>
        <w:autoSpaceDN w:val="0"/>
        <w:adjustRightInd w:val="0"/>
        <w:contextualSpacing/>
        <w:outlineLvl w:val="0"/>
        <w:rPr>
          <w:rFonts w:ascii="Times" w:hAnsi="Times" w:cs="Times"/>
          <w:b/>
          <w:bCs/>
          <w:color w:val="000000"/>
          <w:sz w:val="16"/>
          <w:szCs w:val="16"/>
          <w:lang w:bidi="km-KH"/>
        </w:rPr>
      </w:pPr>
    </w:p>
    <w:sectPr w:rsidR="001B3544" w:rsidRPr="00925DE1" w:rsidSect="00BE496C">
      <w:type w:val="continuous"/>
      <w:pgSz w:w="15840" w:h="12240" w:orient="landscape"/>
      <w:pgMar w:top="720" w:right="720" w:bottom="720" w:left="72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EBB72" w14:textId="77777777" w:rsidR="003D7DB6" w:rsidRDefault="003D7DB6" w:rsidP="00B839FA">
      <w:r>
        <w:separator/>
      </w:r>
    </w:p>
  </w:endnote>
  <w:endnote w:type="continuationSeparator" w:id="0">
    <w:p w14:paraId="0F4BE048" w14:textId="77777777" w:rsidR="003D7DB6" w:rsidRDefault="003D7DB6" w:rsidP="00B8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altName w:val="Leelawadee UI Semilight"/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altName w:val="Leelawadee UI"/>
    <w:panose1 w:val="020B0100010101010101"/>
    <w:charset w:val="00"/>
    <w:family w:val="swiss"/>
    <w:pitch w:val="variable"/>
    <w:sig w:usb0="00000003" w:usb1="00000000" w:usb2="0001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8E786" w14:textId="77777777" w:rsidR="003B61AC" w:rsidRDefault="003B61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CBEF2" w14:textId="7B30FCBB" w:rsidR="00B839FA" w:rsidRPr="008A6B8E" w:rsidRDefault="008A6B8E">
    <w:pPr>
      <w:pStyle w:val="Footer"/>
      <w:rPr>
        <w:rFonts w:cs="Arial"/>
        <w:sz w:val="16"/>
        <w:szCs w:val="16"/>
      </w:rPr>
    </w:pPr>
    <w:r>
      <w:rPr>
        <w:bCs/>
        <w:sz w:val="16"/>
        <w:szCs w:val="16"/>
        <w:lang w:eastAsia="x-none"/>
      </w:rPr>
      <w:t xml:space="preserve">June 2020     </w:t>
    </w:r>
    <w:r w:rsidRPr="008A6B8E">
      <w:rPr>
        <w:bCs/>
        <w:sz w:val="16"/>
        <w:szCs w:val="16"/>
        <w:lang w:eastAsia="x-none"/>
      </w:rPr>
      <w:t>S:\Rehabilitation\WP\POLICIES AND PROCEDURES\PHYSIO\Post-Operative</w:t>
    </w:r>
    <w:r w:rsidR="003B61AC">
      <w:rPr>
        <w:bCs/>
        <w:sz w:val="16"/>
        <w:szCs w:val="16"/>
        <w:lang w:eastAsia="x-none"/>
      </w:rPr>
      <w:t xml:space="preserve"> Rehabilitation Guidelines\Akinbiyi </w:t>
    </w:r>
    <w:r w:rsidR="003B61AC">
      <w:rPr>
        <w:bCs/>
        <w:sz w:val="16"/>
        <w:szCs w:val="16"/>
        <w:lang w:eastAsia="x-none"/>
      </w:rPr>
      <w:t>Wiens</w:t>
    </w:r>
    <w:bookmarkStart w:id="0" w:name="_GoBack"/>
    <w:bookmarkEnd w:id="0"/>
    <w:r>
      <w:rPr>
        <w:bCs/>
        <w:sz w:val="16"/>
        <w:szCs w:val="16"/>
        <w:lang w:eastAsia="x-none"/>
      </w:rPr>
      <w:t xml:space="preserve">\Appendices </w:t>
    </w:r>
    <w:r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                         </w:t>
    </w:r>
    <w:r w:rsidR="006057AB" w:rsidRPr="008A6B8E">
      <w:rPr>
        <w:sz w:val="16"/>
        <w:szCs w:val="16"/>
      </w:rPr>
      <w:t xml:space="preserve">Changes as of: </w:t>
    </w:r>
    <w:r w:rsidR="006057AB" w:rsidRPr="008A6B8E">
      <w:rPr>
        <w:sz w:val="16"/>
        <w:szCs w:val="16"/>
      </w:rPr>
      <w:fldChar w:fldCharType="begin"/>
    </w:r>
    <w:r w:rsidR="006057AB" w:rsidRPr="008A6B8E">
      <w:rPr>
        <w:sz w:val="16"/>
        <w:szCs w:val="16"/>
      </w:rPr>
      <w:instrText xml:space="preserve"> DATE \@ "MMMM d, yyyy" </w:instrText>
    </w:r>
    <w:r w:rsidR="006057AB" w:rsidRPr="008A6B8E">
      <w:rPr>
        <w:sz w:val="16"/>
        <w:szCs w:val="16"/>
      </w:rPr>
      <w:fldChar w:fldCharType="separate"/>
    </w:r>
    <w:r w:rsidR="003B61AC">
      <w:rPr>
        <w:noProof/>
        <w:sz w:val="16"/>
        <w:szCs w:val="16"/>
      </w:rPr>
      <w:t>July 14, 2020</w:t>
    </w:r>
    <w:r w:rsidR="006057AB" w:rsidRPr="008A6B8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6FF9B" w14:textId="77777777" w:rsidR="003B61AC" w:rsidRDefault="003B6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CF47B" w14:textId="77777777" w:rsidR="003D7DB6" w:rsidRDefault="003D7DB6" w:rsidP="00B839FA">
      <w:r>
        <w:separator/>
      </w:r>
    </w:p>
  </w:footnote>
  <w:footnote w:type="continuationSeparator" w:id="0">
    <w:p w14:paraId="1EAB4957" w14:textId="77777777" w:rsidR="003D7DB6" w:rsidRDefault="003D7DB6" w:rsidP="00B83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5B2DE" w14:textId="77777777" w:rsidR="003B61AC" w:rsidRDefault="003B61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C8B32" w14:textId="77777777" w:rsidR="003B61AC" w:rsidRDefault="003B61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918AB" w14:textId="77777777" w:rsidR="003B61AC" w:rsidRDefault="003B61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502E"/>
    <w:multiLevelType w:val="hybridMultilevel"/>
    <w:tmpl w:val="57E8E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F2B"/>
    <w:multiLevelType w:val="hybridMultilevel"/>
    <w:tmpl w:val="C7C08C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72159"/>
    <w:multiLevelType w:val="hybridMultilevel"/>
    <w:tmpl w:val="6CECF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A0481"/>
    <w:multiLevelType w:val="hybridMultilevel"/>
    <w:tmpl w:val="D30C2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467DD"/>
    <w:multiLevelType w:val="hybridMultilevel"/>
    <w:tmpl w:val="9012AC2C"/>
    <w:lvl w:ilvl="0" w:tplc="90D49B6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7327B"/>
    <w:multiLevelType w:val="hybridMultilevel"/>
    <w:tmpl w:val="41E45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114C06"/>
    <w:multiLevelType w:val="hybridMultilevel"/>
    <w:tmpl w:val="5C8CC3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AD029A"/>
    <w:multiLevelType w:val="hybridMultilevel"/>
    <w:tmpl w:val="1A1AA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7696D"/>
    <w:multiLevelType w:val="hybridMultilevel"/>
    <w:tmpl w:val="66CCF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DF2258"/>
    <w:multiLevelType w:val="hybridMultilevel"/>
    <w:tmpl w:val="93BAC1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A5CC6"/>
    <w:multiLevelType w:val="hybridMultilevel"/>
    <w:tmpl w:val="ABD6C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256D63"/>
    <w:multiLevelType w:val="hybridMultilevel"/>
    <w:tmpl w:val="5DC24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8242CD"/>
    <w:multiLevelType w:val="hybridMultilevel"/>
    <w:tmpl w:val="E20C8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35AB1"/>
    <w:multiLevelType w:val="hybridMultilevel"/>
    <w:tmpl w:val="19621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DF66B2"/>
    <w:multiLevelType w:val="hybridMultilevel"/>
    <w:tmpl w:val="FDDA39A8"/>
    <w:lvl w:ilvl="0" w:tplc="A1D854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240D4"/>
    <w:multiLevelType w:val="hybridMultilevel"/>
    <w:tmpl w:val="219E0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4749BC"/>
    <w:multiLevelType w:val="hybridMultilevel"/>
    <w:tmpl w:val="233AB5FA"/>
    <w:lvl w:ilvl="0" w:tplc="A1D8549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7C3799"/>
    <w:multiLevelType w:val="hybridMultilevel"/>
    <w:tmpl w:val="21AE7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191F45"/>
    <w:multiLevelType w:val="hybridMultilevel"/>
    <w:tmpl w:val="8B908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D03CA0"/>
    <w:multiLevelType w:val="hybridMultilevel"/>
    <w:tmpl w:val="9DAC3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B46C7"/>
    <w:multiLevelType w:val="hybridMultilevel"/>
    <w:tmpl w:val="7D689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87619F"/>
    <w:multiLevelType w:val="hybridMultilevel"/>
    <w:tmpl w:val="AC782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5D61BB"/>
    <w:multiLevelType w:val="hybridMultilevel"/>
    <w:tmpl w:val="3A9AB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7128C9"/>
    <w:multiLevelType w:val="multilevel"/>
    <w:tmpl w:val="21AE75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1526C8"/>
    <w:multiLevelType w:val="hybridMultilevel"/>
    <w:tmpl w:val="FB465274"/>
    <w:lvl w:ilvl="0" w:tplc="A1D854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"/>
  </w:num>
  <w:num w:numId="8">
    <w:abstractNumId w:val="18"/>
  </w:num>
  <w:num w:numId="9">
    <w:abstractNumId w:val="19"/>
  </w:num>
  <w:num w:numId="10">
    <w:abstractNumId w:val="20"/>
  </w:num>
  <w:num w:numId="11">
    <w:abstractNumId w:val="13"/>
  </w:num>
  <w:num w:numId="12">
    <w:abstractNumId w:val="22"/>
  </w:num>
  <w:num w:numId="13">
    <w:abstractNumId w:val="6"/>
  </w:num>
  <w:num w:numId="14">
    <w:abstractNumId w:val="8"/>
  </w:num>
  <w:num w:numId="15">
    <w:abstractNumId w:val="21"/>
  </w:num>
  <w:num w:numId="16">
    <w:abstractNumId w:val="9"/>
  </w:num>
  <w:num w:numId="17">
    <w:abstractNumId w:val="0"/>
  </w:num>
  <w:num w:numId="18">
    <w:abstractNumId w:val="4"/>
  </w:num>
  <w:num w:numId="19">
    <w:abstractNumId w:val="23"/>
  </w:num>
  <w:num w:numId="20">
    <w:abstractNumId w:val="7"/>
  </w:num>
  <w:num w:numId="21">
    <w:abstractNumId w:val="3"/>
  </w:num>
  <w:num w:numId="22">
    <w:abstractNumId w:val="5"/>
  </w:num>
  <w:num w:numId="23">
    <w:abstractNumId w:val="1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62"/>
    <w:rsid w:val="0000264B"/>
    <w:rsid w:val="00002D40"/>
    <w:rsid w:val="00014C96"/>
    <w:rsid w:val="0001562E"/>
    <w:rsid w:val="00016BE5"/>
    <w:rsid w:val="0003582D"/>
    <w:rsid w:val="00040CA3"/>
    <w:rsid w:val="00045275"/>
    <w:rsid w:val="000470ED"/>
    <w:rsid w:val="00053F1E"/>
    <w:rsid w:val="00076EA1"/>
    <w:rsid w:val="00086D21"/>
    <w:rsid w:val="00087E30"/>
    <w:rsid w:val="000906E3"/>
    <w:rsid w:val="00093B4A"/>
    <w:rsid w:val="000A2964"/>
    <w:rsid w:val="000A58B6"/>
    <w:rsid w:val="000B6FCF"/>
    <w:rsid w:val="000C4484"/>
    <w:rsid w:val="000C7B40"/>
    <w:rsid w:val="000D1E1D"/>
    <w:rsid w:val="000D2703"/>
    <w:rsid w:val="000D4537"/>
    <w:rsid w:val="000E00F3"/>
    <w:rsid w:val="000E38D3"/>
    <w:rsid w:val="000F024C"/>
    <w:rsid w:val="000F631E"/>
    <w:rsid w:val="000F73C2"/>
    <w:rsid w:val="000F73FC"/>
    <w:rsid w:val="000F7D2B"/>
    <w:rsid w:val="001018A7"/>
    <w:rsid w:val="0010588D"/>
    <w:rsid w:val="0010679D"/>
    <w:rsid w:val="00112B3A"/>
    <w:rsid w:val="00114993"/>
    <w:rsid w:val="001220EB"/>
    <w:rsid w:val="001247EA"/>
    <w:rsid w:val="00131460"/>
    <w:rsid w:val="00136B17"/>
    <w:rsid w:val="00140C5B"/>
    <w:rsid w:val="00142053"/>
    <w:rsid w:val="0014269D"/>
    <w:rsid w:val="00145881"/>
    <w:rsid w:val="00146212"/>
    <w:rsid w:val="00147649"/>
    <w:rsid w:val="001526DB"/>
    <w:rsid w:val="0016221E"/>
    <w:rsid w:val="00163583"/>
    <w:rsid w:val="00172D5E"/>
    <w:rsid w:val="001762B9"/>
    <w:rsid w:val="00181A47"/>
    <w:rsid w:val="00186C37"/>
    <w:rsid w:val="0019191B"/>
    <w:rsid w:val="001B3544"/>
    <w:rsid w:val="001B4C5B"/>
    <w:rsid w:val="001C34AB"/>
    <w:rsid w:val="001D063C"/>
    <w:rsid w:val="001D588C"/>
    <w:rsid w:val="001D7C34"/>
    <w:rsid w:val="001E1C2C"/>
    <w:rsid w:val="001E575D"/>
    <w:rsid w:val="001F581D"/>
    <w:rsid w:val="002020FD"/>
    <w:rsid w:val="0020363B"/>
    <w:rsid w:val="00203DAD"/>
    <w:rsid w:val="00205369"/>
    <w:rsid w:val="002111CC"/>
    <w:rsid w:val="00220704"/>
    <w:rsid w:val="00220D33"/>
    <w:rsid w:val="00231E71"/>
    <w:rsid w:val="00231F1E"/>
    <w:rsid w:val="00240ADE"/>
    <w:rsid w:val="00250B0E"/>
    <w:rsid w:val="00252153"/>
    <w:rsid w:val="00252BBB"/>
    <w:rsid w:val="00260C07"/>
    <w:rsid w:val="00271A26"/>
    <w:rsid w:val="002840E5"/>
    <w:rsid w:val="002864D5"/>
    <w:rsid w:val="00290F0E"/>
    <w:rsid w:val="00294358"/>
    <w:rsid w:val="002979A7"/>
    <w:rsid w:val="002A02B2"/>
    <w:rsid w:val="002C0632"/>
    <w:rsid w:val="002C1951"/>
    <w:rsid w:val="002C209F"/>
    <w:rsid w:val="002C3E7D"/>
    <w:rsid w:val="002C5FDA"/>
    <w:rsid w:val="002D7038"/>
    <w:rsid w:val="002E2521"/>
    <w:rsid w:val="002E26D9"/>
    <w:rsid w:val="002E490A"/>
    <w:rsid w:val="002E4DB2"/>
    <w:rsid w:val="002F06AD"/>
    <w:rsid w:val="002F0DCB"/>
    <w:rsid w:val="0030030D"/>
    <w:rsid w:val="003040A5"/>
    <w:rsid w:val="0030555E"/>
    <w:rsid w:val="00316991"/>
    <w:rsid w:val="00316FCE"/>
    <w:rsid w:val="00320A0A"/>
    <w:rsid w:val="00325DB5"/>
    <w:rsid w:val="00327373"/>
    <w:rsid w:val="003320FA"/>
    <w:rsid w:val="00341B17"/>
    <w:rsid w:val="00345516"/>
    <w:rsid w:val="00346D84"/>
    <w:rsid w:val="00352446"/>
    <w:rsid w:val="00354849"/>
    <w:rsid w:val="0035790E"/>
    <w:rsid w:val="00371944"/>
    <w:rsid w:val="003736D9"/>
    <w:rsid w:val="00373A4C"/>
    <w:rsid w:val="003750D2"/>
    <w:rsid w:val="0037720B"/>
    <w:rsid w:val="00383926"/>
    <w:rsid w:val="0039462E"/>
    <w:rsid w:val="00397F67"/>
    <w:rsid w:val="003A5996"/>
    <w:rsid w:val="003A5D72"/>
    <w:rsid w:val="003B61AC"/>
    <w:rsid w:val="003B7BB9"/>
    <w:rsid w:val="003C02DD"/>
    <w:rsid w:val="003C0ECF"/>
    <w:rsid w:val="003C163C"/>
    <w:rsid w:val="003C4B0E"/>
    <w:rsid w:val="003D29CF"/>
    <w:rsid w:val="003D7DB6"/>
    <w:rsid w:val="003E5C1C"/>
    <w:rsid w:val="003E78D3"/>
    <w:rsid w:val="003F1096"/>
    <w:rsid w:val="003F4447"/>
    <w:rsid w:val="00403899"/>
    <w:rsid w:val="004152D1"/>
    <w:rsid w:val="00417BDB"/>
    <w:rsid w:val="00420BFA"/>
    <w:rsid w:val="004304B3"/>
    <w:rsid w:val="00430DE4"/>
    <w:rsid w:val="0043626A"/>
    <w:rsid w:val="00436302"/>
    <w:rsid w:val="00436CD0"/>
    <w:rsid w:val="00440BBE"/>
    <w:rsid w:val="0044384F"/>
    <w:rsid w:val="0045235F"/>
    <w:rsid w:val="00457FBA"/>
    <w:rsid w:val="00464226"/>
    <w:rsid w:val="00466812"/>
    <w:rsid w:val="0047069C"/>
    <w:rsid w:val="00480635"/>
    <w:rsid w:val="00481CF5"/>
    <w:rsid w:val="00485864"/>
    <w:rsid w:val="004962FC"/>
    <w:rsid w:val="004A32C3"/>
    <w:rsid w:val="004A6668"/>
    <w:rsid w:val="004B0302"/>
    <w:rsid w:val="004B4EE5"/>
    <w:rsid w:val="004C0032"/>
    <w:rsid w:val="004C0BEF"/>
    <w:rsid w:val="004C1917"/>
    <w:rsid w:val="004C2F4B"/>
    <w:rsid w:val="004C46D8"/>
    <w:rsid w:val="004C7630"/>
    <w:rsid w:val="004D2C1A"/>
    <w:rsid w:val="004D7546"/>
    <w:rsid w:val="004E207F"/>
    <w:rsid w:val="004E3D04"/>
    <w:rsid w:val="004E4593"/>
    <w:rsid w:val="005037AB"/>
    <w:rsid w:val="00507C78"/>
    <w:rsid w:val="00510663"/>
    <w:rsid w:val="00522D79"/>
    <w:rsid w:val="00531AF4"/>
    <w:rsid w:val="00531E9A"/>
    <w:rsid w:val="00531EB1"/>
    <w:rsid w:val="00533552"/>
    <w:rsid w:val="0053763A"/>
    <w:rsid w:val="00540232"/>
    <w:rsid w:val="005407F9"/>
    <w:rsid w:val="00546A09"/>
    <w:rsid w:val="005473A1"/>
    <w:rsid w:val="00547C19"/>
    <w:rsid w:val="00550E55"/>
    <w:rsid w:val="00555ADD"/>
    <w:rsid w:val="0055771A"/>
    <w:rsid w:val="005651F8"/>
    <w:rsid w:val="0056668E"/>
    <w:rsid w:val="005774BB"/>
    <w:rsid w:val="0058113C"/>
    <w:rsid w:val="0058223C"/>
    <w:rsid w:val="00583274"/>
    <w:rsid w:val="00587B87"/>
    <w:rsid w:val="00591A43"/>
    <w:rsid w:val="005922B3"/>
    <w:rsid w:val="00596776"/>
    <w:rsid w:val="00597028"/>
    <w:rsid w:val="005A08DF"/>
    <w:rsid w:val="005A551B"/>
    <w:rsid w:val="005A61BD"/>
    <w:rsid w:val="005A6B68"/>
    <w:rsid w:val="005B7025"/>
    <w:rsid w:val="005C0FF7"/>
    <w:rsid w:val="005D18D9"/>
    <w:rsid w:val="005D5348"/>
    <w:rsid w:val="005E5793"/>
    <w:rsid w:val="006048CD"/>
    <w:rsid w:val="006057AB"/>
    <w:rsid w:val="00615ADC"/>
    <w:rsid w:val="0062291E"/>
    <w:rsid w:val="00624A65"/>
    <w:rsid w:val="00626803"/>
    <w:rsid w:val="00627747"/>
    <w:rsid w:val="00633CFA"/>
    <w:rsid w:val="006562BA"/>
    <w:rsid w:val="00657050"/>
    <w:rsid w:val="00660374"/>
    <w:rsid w:val="00663FB3"/>
    <w:rsid w:val="00665680"/>
    <w:rsid w:val="006704C1"/>
    <w:rsid w:val="00684F71"/>
    <w:rsid w:val="006900C0"/>
    <w:rsid w:val="00691898"/>
    <w:rsid w:val="00693DFC"/>
    <w:rsid w:val="00694038"/>
    <w:rsid w:val="006971E8"/>
    <w:rsid w:val="006A039E"/>
    <w:rsid w:val="006A09D5"/>
    <w:rsid w:val="006B24B8"/>
    <w:rsid w:val="006B4777"/>
    <w:rsid w:val="006C13F5"/>
    <w:rsid w:val="006C5894"/>
    <w:rsid w:val="006D5C9F"/>
    <w:rsid w:val="006F3003"/>
    <w:rsid w:val="006F407D"/>
    <w:rsid w:val="006F4E14"/>
    <w:rsid w:val="00700F28"/>
    <w:rsid w:val="00701FAC"/>
    <w:rsid w:val="0070531E"/>
    <w:rsid w:val="007059DB"/>
    <w:rsid w:val="00707BD4"/>
    <w:rsid w:val="007101B0"/>
    <w:rsid w:val="007217DB"/>
    <w:rsid w:val="00721A36"/>
    <w:rsid w:val="007248B1"/>
    <w:rsid w:val="00725E27"/>
    <w:rsid w:val="007272FE"/>
    <w:rsid w:val="00731B1C"/>
    <w:rsid w:val="00734520"/>
    <w:rsid w:val="0073500E"/>
    <w:rsid w:val="0073620E"/>
    <w:rsid w:val="00737ACE"/>
    <w:rsid w:val="00744440"/>
    <w:rsid w:val="00745A4E"/>
    <w:rsid w:val="00751C7B"/>
    <w:rsid w:val="00757596"/>
    <w:rsid w:val="00760080"/>
    <w:rsid w:val="0076205C"/>
    <w:rsid w:val="00767F78"/>
    <w:rsid w:val="00772CD2"/>
    <w:rsid w:val="00773544"/>
    <w:rsid w:val="00781DDD"/>
    <w:rsid w:val="00782A30"/>
    <w:rsid w:val="0078596D"/>
    <w:rsid w:val="00786A9B"/>
    <w:rsid w:val="0078769D"/>
    <w:rsid w:val="00797ED4"/>
    <w:rsid w:val="007B1AA1"/>
    <w:rsid w:val="007B58FF"/>
    <w:rsid w:val="007B70FC"/>
    <w:rsid w:val="007B7625"/>
    <w:rsid w:val="007C295F"/>
    <w:rsid w:val="007C6B6F"/>
    <w:rsid w:val="007D02EA"/>
    <w:rsid w:val="007D3E7A"/>
    <w:rsid w:val="007D725C"/>
    <w:rsid w:val="007E31DA"/>
    <w:rsid w:val="007E5D93"/>
    <w:rsid w:val="007F009B"/>
    <w:rsid w:val="007F60B0"/>
    <w:rsid w:val="007F6BDC"/>
    <w:rsid w:val="007F7944"/>
    <w:rsid w:val="007F7BE9"/>
    <w:rsid w:val="00800074"/>
    <w:rsid w:val="0080122E"/>
    <w:rsid w:val="00804B27"/>
    <w:rsid w:val="00807743"/>
    <w:rsid w:val="00811012"/>
    <w:rsid w:val="0081632F"/>
    <w:rsid w:val="00823B1A"/>
    <w:rsid w:val="008321DC"/>
    <w:rsid w:val="008324D3"/>
    <w:rsid w:val="0084394B"/>
    <w:rsid w:val="00843EB4"/>
    <w:rsid w:val="008556E6"/>
    <w:rsid w:val="008560C5"/>
    <w:rsid w:val="0087280E"/>
    <w:rsid w:val="0087340E"/>
    <w:rsid w:val="0087502F"/>
    <w:rsid w:val="00877476"/>
    <w:rsid w:val="00880324"/>
    <w:rsid w:val="008819C8"/>
    <w:rsid w:val="00883EDF"/>
    <w:rsid w:val="008912FD"/>
    <w:rsid w:val="0089488A"/>
    <w:rsid w:val="008969F7"/>
    <w:rsid w:val="00897A76"/>
    <w:rsid w:val="008A6B8E"/>
    <w:rsid w:val="008C3FC3"/>
    <w:rsid w:val="008E2AC2"/>
    <w:rsid w:val="008E4DF9"/>
    <w:rsid w:val="008E5008"/>
    <w:rsid w:val="008F0376"/>
    <w:rsid w:val="008F1623"/>
    <w:rsid w:val="008F5C37"/>
    <w:rsid w:val="00900D29"/>
    <w:rsid w:val="0090166D"/>
    <w:rsid w:val="00904F9C"/>
    <w:rsid w:val="0090553D"/>
    <w:rsid w:val="00905AFD"/>
    <w:rsid w:val="0091341D"/>
    <w:rsid w:val="00913CF7"/>
    <w:rsid w:val="009220D5"/>
    <w:rsid w:val="00925DE1"/>
    <w:rsid w:val="00927895"/>
    <w:rsid w:val="00927C69"/>
    <w:rsid w:val="00940AE2"/>
    <w:rsid w:val="00940C1C"/>
    <w:rsid w:val="0094119B"/>
    <w:rsid w:val="00944416"/>
    <w:rsid w:val="00950469"/>
    <w:rsid w:val="0096648F"/>
    <w:rsid w:val="0097404F"/>
    <w:rsid w:val="009873AA"/>
    <w:rsid w:val="0099091A"/>
    <w:rsid w:val="00993BF2"/>
    <w:rsid w:val="009A34DB"/>
    <w:rsid w:val="009A3F2A"/>
    <w:rsid w:val="009A5632"/>
    <w:rsid w:val="009B2089"/>
    <w:rsid w:val="009B2A37"/>
    <w:rsid w:val="009C1D0F"/>
    <w:rsid w:val="009C3AAF"/>
    <w:rsid w:val="009C5B49"/>
    <w:rsid w:val="009D5908"/>
    <w:rsid w:val="009D7C5F"/>
    <w:rsid w:val="009E0836"/>
    <w:rsid w:val="009E3F43"/>
    <w:rsid w:val="009E5C7C"/>
    <w:rsid w:val="009E5CC4"/>
    <w:rsid w:val="009E60C9"/>
    <w:rsid w:val="009E715E"/>
    <w:rsid w:val="009E725E"/>
    <w:rsid w:val="009E77EE"/>
    <w:rsid w:val="009E7D41"/>
    <w:rsid w:val="009F50C0"/>
    <w:rsid w:val="00A10FAD"/>
    <w:rsid w:val="00A110E6"/>
    <w:rsid w:val="00A124B9"/>
    <w:rsid w:val="00A22C4D"/>
    <w:rsid w:val="00A23623"/>
    <w:rsid w:val="00A25ABC"/>
    <w:rsid w:val="00A30194"/>
    <w:rsid w:val="00A3213F"/>
    <w:rsid w:val="00A376DE"/>
    <w:rsid w:val="00A44A1E"/>
    <w:rsid w:val="00A47B93"/>
    <w:rsid w:val="00A61510"/>
    <w:rsid w:val="00A618E2"/>
    <w:rsid w:val="00A62181"/>
    <w:rsid w:val="00A6309F"/>
    <w:rsid w:val="00A63C72"/>
    <w:rsid w:val="00A668B0"/>
    <w:rsid w:val="00A730F3"/>
    <w:rsid w:val="00A81854"/>
    <w:rsid w:val="00A831B4"/>
    <w:rsid w:val="00A83B1A"/>
    <w:rsid w:val="00AA49E9"/>
    <w:rsid w:val="00AA6A97"/>
    <w:rsid w:val="00AB2ACD"/>
    <w:rsid w:val="00AB2DAB"/>
    <w:rsid w:val="00AB3CA1"/>
    <w:rsid w:val="00AC0F6F"/>
    <w:rsid w:val="00AC2E6C"/>
    <w:rsid w:val="00AC368B"/>
    <w:rsid w:val="00AD56FB"/>
    <w:rsid w:val="00AE249E"/>
    <w:rsid w:val="00AE2CBB"/>
    <w:rsid w:val="00AE6026"/>
    <w:rsid w:val="00AE6BE2"/>
    <w:rsid w:val="00AF25D3"/>
    <w:rsid w:val="00AF2A8A"/>
    <w:rsid w:val="00AF30AB"/>
    <w:rsid w:val="00AF422D"/>
    <w:rsid w:val="00B0273E"/>
    <w:rsid w:val="00B061DD"/>
    <w:rsid w:val="00B10344"/>
    <w:rsid w:val="00B10604"/>
    <w:rsid w:val="00B1543D"/>
    <w:rsid w:val="00B16779"/>
    <w:rsid w:val="00B2399C"/>
    <w:rsid w:val="00B23E3F"/>
    <w:rsid w:val="00B250B8"/>
    <w:rsid w:val="00B27358"/>
    <w:rsid w:val="00B31BFC"/>
    <w:rsid w:val="00B34722"/>
    <w:rsid w:val="00B40A2D"/>
    <w:rsid w:val="00B4402F"/>
    <w:rsid w:val="00B47F59"/>
    <w:rsid w:val="00B53C96"/>
    <w:rsid w:val="00B62B9A"/>
    <w:rsid w:val="00B6331F"/>
    <w:rsid w:val="00B6653B"/>
    <w:rsid w:val="00B7346A"/>
    <w:rsid w:val="00B75B3E"/>
    <w:rsid w:val="00B823BA"/>
    <w:rsid w:val="00B839FA"/>
    <w:rsid w:val="00B83C84"/>
    <w:rsid w:val="00B8608E"/>
    <w:rsid w:val="00B912E0"/>
    <w:rsid w:val="00B97EC2"/>
    <w:rsid w:val="00BA2B01"/>
    <w:rsid w:val="00BA370E"/>
    <w:rsid w:val="00BB3046"/>
    <w:rsid w:val="00BB461E"/>
    <w:rsid w:val="00BB4CD7"/>
    <w:rsid w:val="00BB6EA3"/>
    <w:rsid w:val="00BB71C7"/>
    <w:rsid w:val="00BB739E"/>
    <w:rsid w:val="00BC4D6B"/>
    <w:rsid w:val="00BD0E0C"/>
    <w:rsid w:val="00BE27E2"/>
    <w:rsid w:val="00BE496C"/>
    <w:rsid w:val="00BE5864"/>
    <w:rsid w:val="00BF5009"/>
    <w:rsid w:val="00BF7DEE"/>
    <w:rsid w:val="00C00E9C"/>
    <w:rsid w:val="00C127CE"/>
    <w:rsid w:val="00C1622E"/>
    <w:rsid w:val="00C17394"/>
    <w:rsid w:val="00C17F18"/>
    <w:rsid w:val="00C20956"/>
    <w:rsid w:val="00C217E1"/>
    <w:rsid w:val="00C265F7"/>
    <w:rsid w:val="00C31E7D"/>
    <w:rsid w:val="00C32093"/>
    <w:rsid w:val="00C32D7F"/>
    <w:rsid w:val="00C35170"/>
    <w:rsid w:val="00C3687C"/>
    <w:rsid w:val="00C36992"/>
    <w:rsid w:val="00C414DA"/>
    <w:rsid w:val="00C4568E"/>
    <w:rsid w:val="00C47C43"/>
    <w:rsid w:val="00C50FC1"/>
    <w:rsid w:val="00C558ED"/>
    <w:rsid w:val="00C623BC"/>
    <w:rsid w:val="00C64293"/>
    <w:rsid w:val="00C64F8A"/>
    <w:rsid w:val="00C7185B"/>
    <w:rsid w:val="00C7606A"/>
    <w:rsid w:val="00C877DB"/>
    <w:rsid w:val="00C91FA7"/>
    <w:rsid w:val="00CA543E"/>
    <w:rsid w:val="00CA72C6"/>
    <w:rsid w:val="00CB2E7F"/>
    <w:rsid w:val="00CB7AE6"/>
    <w:rsid w:val="00CC0C30"/>
    <w:rsid w:val="00CD0B52"/>
    <w:rsid w:val="00CD3D31"/>
    <w:rsid w:val="00CD4EEC"/>
    <w:rsid w:val="00CE2C13"/>
    <w:rsid w:val="00CE2E47"/>
    <w:rsid w:val="00CE32DE"/>
    <w:rsid w:val="00CE3D3F"/>
    <w:rsid w:val="00D00751"/>
    <w:rsid w:val="00D03265"/>
    <w:rsid w:val="00D06D86"/>
    <w:rsid w:val="00D073A3"/>
    <w:rsid w:val="00D1409B"/>
    <w:rsid w:val="00D16093"/>
    <w:rsid w:val="00D259AD"/>
    <w:rsid w:val="00D33FE4"/>
    <w:rsid w:val="00D348FF"/>
    <w:rsid w:val="00D35E25"/>
    <w:rsid w:val="00D3722A"/>
    <w:rsid w:val="00D405BB"/>
    <w:rsid w:val="00D426EB"/>
    <w:rsid w:val="00D436B1"/>
    <w:rsid w:val="00D47E22"/>
    <w:rsid w:val="00D50963"/>
    <w:rsid w:val="00D615B3"/>
    <w:rsid w:val="00D6504F"/>
    <w:rsid w:val="00D6589B"/>
    <w:rsid w:val="00D72F33"/>
    <w:rsid w:val="00D759C6"/>
    <w:rsid w:val="00D76732"/>
    <w:rsid w:val="00D76EF0"/>
    <w:rsid w:val="00D81234"/>
    <w:rsid w:val="00D85B70"/>
    <w:rsid w:val="00D8619F"/>
    <w:rsid w:val="00D8675E"/>
    <w:rsid w:val="00D928FB"/>
    <w:rsid w:val="00D959E8"/>
    <w:rsid w:val="00DA0E23"/>
    <w:rsid w:val="00DA64B1"/>
    <w:rsid w:val="00DA73F0"/>
    <w:rsid w:val="00DB2889"/>
    <w:rsid w:val="00DB7868"/>
    <w:rsid w:val="00DC598D"/>
    <w:rsid w:val="00DD04FC"/>
    <w:rsid w:val="00DD3B8D"/>
    <w:rsid w:val="00DD4D16"/>
    <w:rsid w:val="00DD4FE0"/>
    <w:rsid w:val="00DE585C"/>
    <w:rsid w:val="00DE5E27"/>
    <w:rsid w:val="00DE626F"/>
    <w:rsid w:val="00DF6CA3"/>
    <w:rsid w:val="00DF7E0E"/>
    <w:rsid w:val="00E03C0E"/>
    <w:rsid w:val="00E062A8"/>
    <w:rsid w:val="00E13B4F"/>
    <w:rsid w:val="00E26CC4"/>
    <w:rsid w:val="00E30566"/>
    <w:rsid w:val="00E30DCD"/>
    <w:rsid w:val="00E5178F"/>
    <w:rsid w:val="00E545B6"/>
    <w:rsid w:val="00E56186"/>
    <w:rsid w:val="00E57575"/>
    <w:rsid w:val="00E60A21"/>
    <w:rsid w:val="00E632B5"/>
    <w:rsid w:val="00E6407C"/>
    <w:rsid w:val="00E70F18"/>
    <w:rsid w:val="00E73CA7"/>
    <w:rsid w:val="00E76A15"/>
    <w:rsid w:val="00E83B12"/>
    <w:rsid w:val="00E8412C"/>
    <w:rsid w:val="00E8732E"/>
    <w:rsid w:val="00E949AA"/>
    <w:rsid w:val="00E96FAB"/>
    <w:rsid w:val="00EA3C72"/>
    <w:rsid w:val="00EA3E90"/>
    <w:rsid w:val="00EA47B2"/>
    <w:rsid w:val="00EA4B61"/>
    <w:rsid w:val="00EB60AF"/>
    <w:rsid w:val="00ED1BC9"/>
    <w:rsid w:val="00ED25C2"/>
    <w:rsid w:val="00ED4F93"/>
    <w:rsid w:val="00ED57FE"/>
    <w:rsid w:val="00ED72EA"/>
    <w:rsid w:val="00EE70C7"/>
    <w:rsid w:val="00EE7F03"/>
    <w:rsid w:val="00EF1E93"/>
    <w:rsid w:val="00EF2434"/>
    <w:rsid w:val="00EF24F7"/>
    <w:rsid w:val="00EF413C"/>
    <w:rsid w:val="00EF6D28"/>
    <w:rsid w:val="00F0201D"/>
    <w:rsid w:val="00F042E0"/>
    <w:rsid w:val="00F1176F"/>
    <w:rsid w:val="00F37FD4"/>
    <w:rsid w:val="00F43FC6"/>
    <w:rsid w:val="00F447E8"/>
    <w:rsid w:val="00F52686"/>
    <w:rsid w:val="00F56FD0"/>
    <w:rsid w:val="00F62462"/>
    <w:rsid w:val="00F62E19"/>
    <w:rsid w:val="00F6596C"/>
    <w:rsid w:val="00F6726C"/>
    <w:rsid w:val="00F73A11"/>
    <w:rsid w:val="00F7592C"/>
    <w:rsid w:val="00F87787"/>
    <w:rsid w:val="00FA66CE"/>
    <w:rsid w:val="00FA7811"/>
    <w:rsid w:val="00FA7EED"/>
    <w:rsid w:val="00FB27FC"/>
    <w:rsid w:val="00FB4B29"/>
    <w:rsid w:val="00FB5106"/>
    <w:rsid w:val="00FC322B"/>
    <w:rsid w:val="00FC5616"/>
    <w:rsid w:val="00FC6097"/>
    <w:rsid w:val="00FD313E"/>
    <w:rsid w:val="00FD6942"/>
    <w:rsid w:val="00FD69EE"/>
    <w:rsid w:val="00FD6B20"/>
    <w:rsid w:val="00FE7EB9"/>
    <w:rsid w:val="00FF225C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2D70177"/>
  <w15:docId w15:val="{A2447020-5DA8-4569-B55A-371025F6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462"/>
    <w:pPr>
      <w:ind w:left="720"/>
      <w:contextualSpacing/>
    </w:pPr>
  </w:style>
  <w:style w:type="table" w:styleId="TableGrid">
    <w:name w:val="Table Grid"/>
    <w:basedOn w:val="TableNormal"/>
    <w:uiPriority w:val="39"/>
    <w:rsid w:val="00F6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E2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E27"/>
    <w:rPr>
      <w:rFonts w:ascii="Times New Roman" w:hAnsi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D6504F"/>
    <w:rPr>
      <w:b/>
      <w:bCs/>
    </w:rPr>
  </w:style>
  <w:style w:type="table" w:customStyle="1" w:styleId="TableGridLight1">
    <w:name w:val="Table Grid Light1"/>
    <w:basedOn w:val="TableNormal"/>
    <w:uiPriority w:val="40"/>
    <w:rsid w:val="006B24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83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9FA"/>
  </w:style>
  <w:style w:type="paragraph" w:styleId="Footer">
    <w:name w:val="footer"/>
    <w:basedOn w:val="Normal"/>
    <w:link w:val="FooterChar"/>
    <w:uiPriority w:val="99"/>
    <w:unhideWhenUsed/>
    <w:rsid w:val="00B83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9FA"/>
  </w:style>
  <w:style w:type="character" w:styleId="CommentReference">
    <w:name w:val="annotation reference"/>
    <w:basedOn w:val="DefaultParagraphFont"/>
    <w:uiPriority w:val="99"/>
    <w:semiHidden/>
    <w:unhideWhenUsed/>
    <w:rsid w:val="00922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0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0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0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5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albertahealthservices.ca/owa/redir.aspx?REF=uMfT19NSBr-LL9c-rsGen9ez6OX58KISxPYGzFO6dZWhR3kN4j3WCAFodHRwczovL3d3dy51YWxiZXJ0YS5jYS9yZWhhYmlsaXRhdGlvbi9yZXNlYXJjaC9jb3JlL3Nob3VsZGVyLWFuZC11cHBlci1leHRyZW1pdHktcmVzZWFyY2gtZ3JvdXAtb2YtZWRtb250b24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3F550C-C54D-4F94-B70C-76D48AF5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Wayne</dc:creator>
  <cp:keywords/>
  <dc:description/>
  <cp:lastModifiedBy>Shannon Cuff</cp:lastModifiedBy>
  <cp:revision>2</cp:revision>
  <cp:lastPrinted>2017-10-31T16:22:00Z</cp:lastPrinted>
  <dcterms:created xsi:type="dcterms:W3CDTF">2020-07-14T20:05:00Z</dcterms:created>
  <dcterms:modified xsi:type="dcterms:W3CDTF">2020-07-14T20:05:00Z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ba84e07b-b8d4-3390-a2a5-366ba7617cf0</vt:lpwstr>
  </property>
  <property fmtid="{D5CDD505-2E9C-101B-9397-08002B2CF9AE}" pid="4" name="Mendeley Citation Style_1">
    <vt:lpwstr>http://www.zotero.org/styles/apa</vt:lpwstr>
  </property>
</Properties>
</file>